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2DD1" w:rsidRPr="00222DD1" w:rsidRDefault="00222DD1">
      <w:pPr>
        <w:rPr>
          <w:b/>
          <w:sz w:val="28"/>
        </w:rPr>
      </w:pPr>
      <w:r w:rsidRPr="00222DD1">
        <w:rPr>
          <w:b/>
          <w:sz w:val="28"/>
        </w:rPr>
        <w:t>HRAC Update - January, 2017</w:t>
      </w:r>
    </w:p>
    <w:p w:rsidR="00222DD1" w:rsidRDefault="00222DD1"/>
    <w:p w:rsidR="00222DD1" w:rsidRPr="00222DD1" w:rsidRDefault="00222DD1">
      <w:pPr>
        <w:rPr>
          <w:b/>
          <w:u w:val="single"/>
        </w:rPr>
      </w:pPr>
      <w:r w:rsidRPr="00222DD1">
        <w:rPr>
          <w:b/>
          <w:sz w:val="24"/>
          <w:u w:val="single"/>
        </w:rPr>
        <w:t>Working Groups</w:t>
      </w:r>
    </w:p>
    <w:p w:rsidR="00222DD1" w:rsidRDefault="00222DD1">
      <w:r w:rsidRPr="008F1FCD">
        <w:rPr>
          <w:b/>
        </w:rPr>
        <w:t>Auxin Working Group</w:t>
      </w:r>
      <w:r w:rsidR="00EF2963" w:rsidRPr="008F1FCD">
        <w:rPr>
          <w:b/>
        </w:rPr>
        <w:t>:</w:t>
      </w:r>
      <w:r w:rsidR="00EF2963">
        <w:t xml:space="preserve">  </w:t>
      </w:r>
      <w:r w:rsidR="008F1FCD" w:rsidRPr="008F1FCD">
        <w:t xml:space="preserve">The </w:t>
      </w:r>
      <w:r w:rsidR="008F1FCD">
        <w:t xml:space="preserve">AWG-sponsored </w:t>
      </w:r>
      <w:r w:rsidR="008F1FCD" w:rsidRPr="008F1FCD">
        <w:t>symposium, “Weed Resistance to Synthetic Auxin Herbicides: Current State of Knowledge and Knowledge Gaps,” will occur on May 1</w:t>
      </w:r>
      <w:r w:rsidR="008F1FCD">
        <w:t>5, 2017 from 1300 to 1700 hours at the 2017 Global Herbicide Resistance Challenge in Denver, CO.</w:t>
      </w:r>
      <w:r w:rsidR="008F1FCD" w:rsidRPr="008F1FCD">
        <w:t> </w:t>
      </w:r>
      <w:r w:rsidR="008F1FCD">
        <w:t xml:space="preserve"> Other AWG activities include working on updates to the Auxin Resistant Weed fact sheets</w:t>
      </w:r>
      <w:r w:rsidR="00714802">
        <w:t>, external engagement, publication and poster opportunities</w:t>
      </w:r>
      <w:r w:rsidR="008F1FCD">
        <w:t>.  Next conference call is scheduled for February 16, 2017.  Contact Bob Masters for more details.</w:t>
      </w:r>
    </w:p>
    <w:p w:rsidR="00222DD1" w:rsidRDefault="00222DD1">
      <w:r w:rsidRPr="00503843">
        <w:rPr>
          <w:b/>
        </w:rPr>
        <w:t>HPPD Working Group</w:t>
      </w:r>
      <w:r w:rsidR="008F1FCD" w:rsidRPr="00503843">
        <w:rPr>
          <w:b/>
        </w:rPr>
        <w:t>:</w:t>
      </w:r>
      <w:r w:rsidR="0061552A" w:rsidRPr="00503843">
        <w:rPr>
          <w:b/>
        </w:rPr>
        <w:t xml:space="preserve"> </w:t>
      </w:r>
      <w:r w:rsidR="0061552A">
        <w:t xml:space="preserve"> Contact Roland Beffa for upcoming meetings or updates.</w:t>
      </w:r>
    </w:p>
    <w:p w:rsidR="00222DD1" w:rsidRDefault="00222DD1">
      <w:r w:rsidRPr="00503843">
        <w:rPr>
          <w:b/>
        </w:rPr>
        <w:t>Com</w:t>
      </w:r>
      <w:bookmarkStart w:id="0" w:name="_GoBack"/>
      <w:bookmarkEnd w:id="0"/>
      <w:r w:rsidRPr="00503843">
        <w:rPr>
          <w:b/>
        </w:rPr>
        <w:t>munications Working Group</w:t>
      </w:r>
      <w:r w:rsidR="008F1FCD" w:rsidRPr="00503843">
        <w:rPr>
          <w:b/>
        </w:rPr>
        <w:t>:</w:t>
      </w:r>
      <w:r w:rsidR="0061552A">
        <w:t xml:space="preserve">  The Communications Working group has been in contact with ThinkShift regarding development of HRAC communication tools (presentations and posters).  The group is also working on the communications strategy and processes for updating materials on the website.</w:t>
      </w:r>
    </w:p>
    <w:p w:rsidR="00222DD1" w:rsidRDefault="00222DD1">
      <w:r w:rsidRPr="00503843">
        <w:rPr>
          <w:b/>
        </w:rPr>
        <w:t>Issues Management Working Group</w:t>
      </w:r>
      <w:r w:rsidR="008F1FCD" w:rsidRPr="00503843">
        <w:rPr>
          <w:b/>
        </w:rPr>
        <w:t>:</w:t>
      </w:r>
      <w:r w:rsidR="0061552A">
        <w:t xml:space="preserve">  The charter for this group is complete and the current members (Harry Strek, Mark Peterson, and Marisa Salas) are working to set dates for upcoming meetings.  The first meeting will be before the end of January.  Contact any of the members if you wish to be included on meeting notices.</w:t>
      </w:r>
    </w:p>
    <w:p w:rsidR="00222DD1" w:rsidRPr="00222DD1" w:rsidRDefault="00222DD1">
      <w:pPr>
        <w:rPr>
          <w:b/>
          <w:sz w:val="24"/>
          <w:u w:val="single"/>
        </w:rPr>
      </w:pPr>
      <w:r w:rsidRPr="00222DD1">
        <w:rPr>
          <w:b/>
          <w:sz w:val="24"/>
          <w:u w:val="single"/>
        </w:rPr>
        <w:t xml:space="preserve">Regional </w:t>
      </w:r>
      <w:r w:rsidR="007303C9">
        <w:rPr>
          <w:b/>
          <w:sz w:val="24"/>
          <w:u w:val="single"/>
        </w:rPr>
        <w:t>Highlights</w:t>
      </w:r>
    </w:p>
    <w:p w:rsidR="00222DD1" w:rsidRDefault="00222DD1">
      <w:r w:rsidRPr="00B170C2">
        <w:rPr>
          <w:b/>
        </w:rPr>
        <w:t>Argentina</w:t>
      </w:r>
      <w:r w:rsidR="00B170C2" w:rsidRPr="00B170C2">
        <w:rPr>
          <w:b/>
        </w:rPr>
        <w:t>:</w:t>
      </w:r>
      <w:r w:rsidR="00B170C2">
        <w:t xml:space="preserve">  A new HRAC for Argentina has been recently formed.  See presentation provided in attachments below.  Rafael Frene is current Chair.  </w:t>
      </w:r>
      <w:hyperlink r:id="rId7" w:history="1">
        <w:r w:rsidR="00B170C2" w:rsidRPr="008A6486">
          <w:rPr>
            <w:rStyle w:val="Hyperlink"/>
          </w:rPr>
          <w:t>www.hrac-argentina.org</w:t>
        </w:r>
      </w:hyperlink>
    </w:p>
    <w:p w:rsidR="00901D8D" w:rsidRPr="00B170C2" w:rsidRDefault="00222DD1">
      <w:r w:rsidRPr="00B170C2">
        <w:rPr>
          <w:b/>
        </w:rPr>
        <w:t>Brazil</w:t>
      </w:r>
      <w:r w:rsidR="00B170C2">
        <w:rPr>
          <w:b/>
        </w:rPr>
        <w:t>:</w:t>
      </w:r>
      <w:r w:rsidR="00B170C2">
        <w:t xml:space="preserve">  Caio Rossi (DAS) recently assume Chair of this group.  </w:t>
      </w:r>
      <w:hyperlink r:id="rId8" w:history="1">
        <w:r w:rsidR="00901D8D" w:rsidRPr="008A6486">
          <w:rPr>
            <w:rStyle w:val="Hyperlink"/>
          </w:rPr>
          <w:t>www.hrac-br.com.br</w:t>
        </w:r>
      </w:hyperlink>
      <w:r w:rsidR="00901D8D">
        <w:t xml:space="preserve"> </w:t>
      </w:r>
    </w:p>
    <w:p w:rsidR="00222DD1" w:rsidRDefault="00222DD1">
      <w:r w:rsidRPr="007303C9">
        <w:rPr>
          <w:b/>
        </w:rPr>
        <w:t>Europe</w:t>
      </w:r>
      <w:r w:rsidR="007303C9" w:rsidRPr="007303C9">
        <w:rPr>
          <w:b/>
        </w:rPr>
        <w:t>:</w:t>
      </w:r>
      <w:r w:rsidR="007303C9">
        <w:t xml:space="preserve">  Recent minutes of EPPO Resistance Panel meeting provided by Marisa Salas (see attachments).  Key areas identified:</w:t>
      </w:r>
    </w:p>
    <w:p w:rsidR="007303C9" w:rsidRPr="007303C9" w:rsidRDefault="007303C9" w:rsidP="007303C9">
      <w:pPr>
        <w:numPr>
          <w:ilvl w:val="0"/>
          <w:numId w:val="20"/>
        </w:numPr>
        <w:spacing w:after="0" w:line="240" w:lineRule="auto"/>
        <w:rPr>
          <w:rFonts w:ascii="Arial" w:eastAsia="Times New Roman" w:hAnsi="Arial" w:cs="Arial"/>
          <w:color w:val="1F497D"/>
          <w:sz w:val="20"/>
          <w:szCs w:val="20"/>
        </w:rPr>
      </w:pPr>
      <w:r w:rsidRPr="007303C9">
        <w:rPr>
          <w:rFonts w:ascii="Arial" w:eastAsia="Times New Roman" w:hAnsi="Arial" w:cs="Arial"/>
          <w:color w:val="1F497D"/>
          <w:sz w:val="20"/>
          <w:szCs w:val="20"/>
        </w:rPr>
        <w:t xml:space="preserve">The new  EPPO DG PP 1/277 for co-formulated mixtures of PPP. </w:t>
      </w:r>
      <w:r w:rsidRPr="007303C9">
        <w:rPr>
          <w:rFonts w:ascii="Times New Roman" w:eastAsia="Times New Roman" w:hAnsi="Times New Roman" w:cs="Times New Roman"/>
          <w:i/>
          <w:iCs/>
        </w:rPr>
        <w:t>A new version of the draft, including the changes and comments made at the meeting, will be shared with Mr Ashby. The draft Standard will be presented at the Panel on Fungicides and Insecticides and the Panel on Herbicides and PGRs for comments and will be finalized by the Panel on General Standards.</w:t>
      </w:r>
    </w:p>
    <w:p w:rsidR="007303C9" w:rsidRPr="007303C9" w:rsidRDefault="007303C9" w:rsidP="007303C9">
      <w:pPr>
        <w:spacing w:after="0" w:line="240" w:lineRule="auto"/>
        <w:ind w:left="720"/>
        <w:rPr>
          <w:rFonts w:ascii="Arial" w:eastAsia="Calibri" w:hAnsi="Arial" w:cs="Arial"/>
          <w:color w:val="1F497D"/>
          <w:sz w:val="20"/>
          <w:szCs w:val="20"/>
        </w:rPr>
      </w:pPr>
    </w:p>
    <w:p w:rsidR="007303C9" w:rsidRPr="007303C9" w:rsidRDefault="007303C9" w:rsidP="007303C9">
      <w:pPr>
        <w:numPr>
          <w:ilvl w:val="0"/>
          <w:numId w:val="20"/>
        </w:numPr>
        <w:spacing w:after="0" w:line="240" w:lineRule="auto"/>
        <w:rPr>
          <w:rFonts w:ascii="Arial" w:eastAsia="Times New Roman" w:hAnsi="Arial" w:cs="Arial"/>
          <w:color w:val="1F497D"/>
          <w:sz w:val="20"/>
          <w:szCs w:val="20"/>
        </w:rPr>
      </w:pPr>
      <w:r w:rsidRPr="007303C9">
        <w:rPr>
          <w:rFonts w:ascii="Arial" w:eastAsia="Times New Roman" w:hAnsi="Arial" w:cs="Arial"/>
          <w:color w:val="1F497D"/>
          <w:sz w:val="20"/>
          <w:szCs w:val="20"/>
        </w:rPr>
        <w:t>Harmonization of the resistance monitoring. It was focus on the Insecticide resistance monitoring but it was presented as it could be extrapolated to other PPP. I think that this is a new pint that we should discuss on our next Audio.</w:t>
      </w:r>
    </w:p>
    <w:p w:rsidR="007303C9" w:rsidRPr="007303C9" w:rsidRDefault="007303C9" w:rsidP="007303C9">
      <w:pPr>
        <w:spacing w:after="0" w:line="240" w:lineRule="auto"/>
        <w:ind w:left="720"/>
        <w:rPr>
          <w:rFonts w:ascii="Arial" w:eastAsia="Calibri" w:hAnsi="Arial" w:cs="Arial"/>
          <w:color w:val="1F497D"/>
          <w:sz w:val="20"/>
          <w:szCs w:val="20"/>
        </w:rPr>
      </w:pPr>
    </w:p>
    <w:p w:rsidR="007303C9" w:rsidRPr="007303C9" w:rsidRDefault="007303C9" w:rsidP="007303C9">
      <w:pPr>
        <w:numPr>
          <w:ilvl w:val="0"/>
          <w:numId w:val="20"/>
        </w:numPr>
        <w:spacing w:after="0" w:line="240" w:lineRule="auto"/>
        <w:rPr>
          <w:rFonts w:ascii="Arial" w:eastAsia="Times New Roman" w:hAnsi="Arial" w:cs="Arial"/>
          <w:color w:val="1F497D"/>
          <w:sz w:val="20"/>
          <w:szCs w:val="20"/>
        </w:rPr>
      </w:pPr>
      <w:r w:rsidRPr="007303C9">
        <w:rPr>
          <w:rFonts w:ascii="Arial" w:eastAsia="Times New Roman" w:hAnsi="Arial" w:cs="Arial"/>
          <w:color w:val="1F497D"/>
          <w:sz w:val="20"/>
          <w:szCs w:val="20"/>
        </w:rPr>
        <w:t>EPPO Resistance Data base. Please read the comments from the expert and from EPPO. At the end :</w:t>
      </w:r>
      <w:r w:rsidRPr="007303C9">
        <w:rPr>
          <w:rFonts w:ascii="Times New Roman" w:eastAsia="Times New Roman" w:hAnsi="Times New Roman" w:cs="Times New Roman"/>
          <w:i/>
          <w:iCs/>
        </w:rPr>
        <w:t xml:space="preserve"> the EPPO Secretariat will prepare the specification for an EPPO database (Alert list on resistance cases) to be presented to the Working Party on PPP</w:t>
      </w:r>
    </w:p>
    <w:p w:rsidR="007303C9" w:rsidRDefault="007303C9"/>
    <w:p w:rsidR="00222DD1" w:rsidRDefault="00222DD1">
      <w:r w:rsidRPr="00EF2963">
        <w:rPr>
          <w:b/>
        </w:rPr>
        <w:t>US</w:t>
      </w:r>
      <w:r w:rsidR="00443138" w:rsidRPr="00EF2963">
        <w:rPr>
          <w:b/>
        </w:rPr>
        <w:t>:</w:t>
      </w:r>
      <w:r w:rsidR="00443138">
        <w:t xml:space="preserve">  </w:t>
      </w:r>
      <w:r w:rsidR="00EF2963">
        <w:t>US HRAC will have its next conference call on January 27, 2017.  The committee will also be holding a strategy development session in Tucson, AZ on February 5 prior to the WSSA meetings.  Contact Michael Horak for details</w:t>
      </w:r>
    </w:p>
    <w:p w:rsidR="00222DD1" w:rsidRDefault="00222DD1">
      <w:r w:rsidRPr="00EF2963">
        <w:rPr>
          <w:b/>
        </w:rPr>
        <w:lastRenderedPageBreak/>
        <w:t>Asia</w:t>
      </w:r>
      <w:r w:rsidR="00EF2963" w:rsidRPr="00EF2963">
        <w:rPr>
          <w:b/>
        </w:rPr>
        <w:t xml:space="preserve">: </w:t>
      </w:r>
      <w:r w:rsidR="00EF2963">
        <w:t xml:space="preserve"> A new Asia HRAC is in the process of being established following a conference call in Q4 of 2016 with GHRAC and CLI.</w:t>
      </w:r>
    </w:p>
    <w:p w:rsidR="00222DD1" w:rsidRDefault="00222DD1">
      <w:r w:rsidRPr="00EF2963">
        <w:rPr>
          <w:b/>
        </w:rPr>
        <w:t>Mexico</w:t>
      </w:r>
      <w:r w:rsidR="00EF2963" w:rsidRPr="00EF2963">
        <w:rPr>
          <w:b/>
        </w:rPr>
        <w:t>:</w:t>
      </w:r>
      <w:r w:rsidR="00EF2963">
        <w:t xml:space="preserve">  Interest has been expressed by local company reps in establishing a Mexico HRAC.  Contact Harry Strek for more details.</w:t>
      </w:r>
    </w:p>
    <w:p w:rsidR="00222DD1" w:rsidRPr="00222DD1" w:rsidRDefault="00222DD1">
      <w:pPr>
        <w:rPr>
          <w:b/>
          <w:sz w:val="24"/>
          <w:u w:val="single"/>
        </w:rPr>
      </w:pPr>
      <w:r w:rsidRPr="00222DD1">
        <w:rPr>
          <w:b/>
          <w:sz w:val="24"/>
          <w:u w:val="single"/>
        </w:rPr>
        <w:t>Budget Update</w:t>
      </w:r>
    </w:p>
    <w:p w:rsidR="00222DD1" w:rsidRDefault="00926541">
      <w:r>
        <w:t>Current 2017 budget below in attachments.   Contact Michael Horak for more details.</w:t>
      </w:r>
    </w:p>
    <w:p w:rsidR="00222DD1" w:rsidRPr="00222DD1" w:rsidRDefault="00222DD1">
      <w:pPr>
        <w:rPr>
          <w:b/>
          <w:sz w:val="24"/>
          <w:u w:val="single"/>
        </w:rPr>
      </w:pPr>
      <w:r w:rsidRPr="00222DD1">
        <w:rPr>
          <w:b/>
          <w:sz w:val="24"/>
          <w:u w:val="single"/>
        </w:rPr>
        <w:t>Upcoming Events</w:t>
      </w:r>
    </w:p>
    <w:p w:rsidR="00222DD1" w:rsidRDefault="00ED0AFE">
      <w:r>
        <w:t>Next GHRAC conference call is scheduled for January 19 at 9 am US Eastern Standard Time</w:t>
      </w:r>
    </w:p>
    <w:p w:rsidR="00ED0AFE" w:rsidRDefault="00ED0AFE">
      <w:r>
        <w:t xml:space="preserve">A face to face GHRAC meeting is confirmed for May 14, 2017 in Denver, CO prior to the </w:t>
      </w:r>
      <w:r w:rsidR="003766D1">
        <w:t>2017 GHRC.  You should have a meeting notice on your calendars.  Please remember to register for the GHRC if you plan to attend the conference.  Contact Michael Horak for more information.</w:t>
      </w:r>
    </w:p>
    <w:p w:rsidR="00222DD1" w:rsidRDefault="00222DD1">
      <w:pPr>
        <w:rPr>
          <w:b/>
          <w:sz w:val="24"/>
          <w:u w:val="single"/>
        </w:rPr>
      </w:pPr>
      <w:r w:rsidRPr="00222DD1">
        <w:rPr>
          <w:b/>
          <w:sz w:val="24"/>
          <w:u w:val="single"/>
        </w:rPr>
        <w:t>Miscellaneous Topics</w:t>
      </w:r>
    </w:p>
    <w:p w:rsidR="005559A5" w:rsidRPr="00911CC7" w:rsidRDefault="00911CC7">
      <w:pPr>
        <w:rPr>
          <w:sz w:val="24"/>
        </w:rPr>
      </w:pPr>
      <w:r>
        <w:rPr>
          <w:sz w:val="24"/>
        </w:rPr>
        <w:t>The second meeting of the Rothamsted H2020 group was held December 2, 2016.  Roland Beffa continues to represent GHRAC interests with this group and has provided some notes from the meeting (see attachments below).  Contact Roland if you have further questions.</w:t>
      </w:r>
    </w:p>
    <w:p w:rsidR="00911CC7" w:rsidRDefault="00911CC7">
      <w:pPr>
        <w:rPr>
          <w:b/>
          <w:sz w:val="24"/>
          <w:u w:val="single"/>
        </w:rPr>
      </w:pPr>
    </w:p>
    <w:p w:rsidR="005559A5" w:rsidRDefault="005559A5">
      <w:pPr>
        <w:rPr>
          <w:b/>
          <w:sz w:val="24"/>
          <w:u w:val="single"/>
        </w:rPr>
      </w:pPr>
    </w:p>
    <w:p w:rsidR="005559A5" w:rsidRDefault="005559A5">
      <w:pPr>
        <w:rPr>
          <w:b/>
          <w:sz w:val="24"/>
          <w:u w:val="single"/>
        </w:rPr>
      </w:pPr>
      <w:r>
        <w:rPr>
          <w:b/>
          <w:sz w:val="24"/>
          <w:u w:val="single"/>
        </w:rPr>
        <w:br w:type="page"/>
      </w:r>
    </w:p>
    <w:p w:rsidR="005559A5" w:rsidRDefault="005559A5" w:rsidP="005559A5">
      <w:pPr>
        <w:jc w:val="center"/>
        <w:rPr>
          <w:b/>
          <w:sz w:val="24"/>
          <w:u w:val="single"/>
        </w:rPr>
      </w:pPr>
      <w:r>
        <w:rPr>
          <w:b/>
          <w:sz w:val="24"/>
          <w:u w:val="single"/>
        </w:rPr>
        <w:lastRenderedPageBreak/>
        <w:t>Attachments</w:t>
      </w:r>
    </w:p>
    <w:p w:rsidR="00B170C2" w:rsidRDefault="00B170C2" w:rsidP="005559A5">
      <w:pPr>
        <w:jc w:val="center"/>
        <w:rPr>
          <w:b/>
          <w:sz w:val="24"/>
          <w:u w:val="single"/>
        </w:rPr>
      </w:pPr>
    </w:p>
    <w:p w:rsidR="004E78CE" w:rsidRDefault="004E78CE" w:rsidP="004E78CE">
      <w:pPr>
        <w:rPr>
          <w:b/>
          <w:sz w:val="24"/>
          <w:u w:val="single"/>
        </w:rPr>
      </w:pPr>
      <w:r w:rsidRPr="004E78CE">
        <w:rPr>
          <w:noProof/>
        </w:rPr>
        <w:drawing>
          <wp:inline distT="0" distB="0" distL="0" distR="0">
            <wp:extent cx="6664325" cy="1867672"/>
            <wp:effectExtent l="0" t="0" r="317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82867" cy="1872868"/>
                    </a:xfrm>
                    <a:prstGeom prst="rect">
                      <a:avLst/>
                    </a:prstGeom>
                    <a:noFill/>
                    <a:ln>
                      <a:noFill/>
                    </a:ln>
                  </pic:spPr>
                </pic:pic>
              </a:graphicData>
            </a:graphic>
          </wp:inline>
        </w:drawing>
      </w:r>
    </w:p>
    <w:p w:rsidR="00ED23AD" w:rsidRDefault="00ED23AD">
      <w:pPr>
        <w:rPr>
          <w:b/>
          <w:sz w:val="24"/>
          <w:u w:val="single"/>
        </w:rPr>
      </w:pPr>
    </w:p>
    <w:p w:rsidR="00ED23AD" w:rsidRPr="00ED23AD" w:rsidRDefault="00ED23AD">
      <w:pPr>
        <w:rPr>
          <w:b/>
          <w:sz w:val="24"/>
        </w:rPr>
      </w:pPr>
      <w:r>
        <w:rPr>
          <w:b/>
          <w:sz w:val="24"/>
        </w:rPr>
        <w:t xml:space="preserve">2017 </w:t>
      </w:r>
      <w:r w:rsidRPr="00ED23AD">
        <w:rPr>
          <w:b/>
          <w:sz w:val="24"/>
        </w:rPr>
        <w:t>HRAC</w:t>
      </w:r>
      <w:r>
        <w:rPr>
          <w:b/>
          <w:sz w:val="24"/>
        </w:rPr>
        <w:t xml:space="preserve"> Budget</w:t>
      </w:r>
    </w:p>
    <w:p w:rsidR="004E78CE" w:rsidRDefault="00ED23AD">
      <w:pPr>
        <w:rPr>
          <w:b/>
          <w:sz w:val="24"/>
          <w:u w:val="single"/>
        </w:rPr>
      </w:pPr>
      <w:r w:rsidRPr="00ED23AD">
        <w:drawing>
          <wp:inline distT="0" distB="0" distL="0" distR="0">
            <wp:extent cx="5943600" cy="5033668"/>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5033668"/>
                    </a:xfrm>
                    <a:prstGeom prst="rect">
                      <a:avLst/>
                    </a:prstGeom>
                    <a:noFill/>
                    <a:ln>
                      <a:noFill/>
                    </a:ln>
                  </pic:spPr>
                </pic:pic>
              </a:graphicData>
            </a:graphic>
          </wp:inline>
        </w:drawing>
      </w:r>
      <w:r w:rsidR="004E78CE">
        <w:rPr>
          <w:b/>
          <w:sz w:val="24"/>
          <w:u w:val="single"/>
        </w:rPr>
        <w:br w:type="page"/>
      </w:r>
    </w:p>
    <w:p w:rsidR="004E78CE" w:rsidRDefault="004E78CE" w:rsidP="004E78CE">
      <w:pPr>
        <w:rPr>
          <w:b/>
          <w:sz w:val="24"/>
          <w:u w:val="single"/>
        </w:rPr>
      </w:pPr>
    </w:p>
    <w:p w:rsidR="00B170C2" w:rsidRPr="00B170C2" w:rsidRDefault="00B170C2" w:rsidP="00B170C2">
      <w:pPr>
        <w:rPr>
          <w:b/>
          <w:sz w:val="24"/>
        </w:rPr>
      </w:pPr>
      <w:r w:rsidRPr="00B170C2">
        <w:rPr>
          <w:b/>
          <w:sz w:val="24"/>
        </w:rPr>
        <w:t>HRAC Argentina Presentation</w:t>
      </w:r>
      <w:r>
        <w:rPr>
          <w:b/>
          <w:sz w:val="24"/>
        </w:rPr>
        <w:t xml:space="preserve"> (provided by Rafael Frene)</w:t>
      </w:r>
    </w:p>
    <w:p w:rsidR="005559A5" w:rsidRDefault="00FD3A00" w:rsidP="005559A5">
      <w:pPr>
        <w:rPr>
          <w:sz w:val="24"/>
        </w:rPr>
      </w:pPr>
      <w:r>
        <w:rPr>
          <w:noProof/>
          <w:sz w:val="24"/>
        </w:rPr>
        <w:drawing>
          <wp:inline distT="0" distB="0" distL="0" distR="0" wp14:anchorId="1A9E0428">
            <wp:extent cx="4572635" cy="342963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635" cy="3429635"/>
                    </a:xfrm>
                    <a:prstGeom prst="rect">
                      <a:avLst/>
                    </a:prstGeom>
                    <a:noFill/>
                  </pic:spPr>
                </pic:pic>
              </a:graphicData>
            </a:graphic>
          </wp:inline>
        </w:drawing>
      </w:r>
    </w:p>
    <w:p w:rsidR="00FD3A00" w:rsidRDefault="00FD3A00" w:rsidP="005559A5">
      <w:pPr>
        <w:rPr>
          <w:sz w:val="24"/>
        </w:rPr>
      </w:pPr>
      <w:r>
        <w:rPr>
          <w:noProof/>
          <w:sz w:val="24"/>
        </w:rPr>
        <w:drawing>
          <wp:inline distT="0" distB="0" distL="0" distR="0" wp14:anchorId="6C18EA56">
            <wp:extent cx="4572635" cy="342963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72635" cy="3429635"/>
                    </a:xfrm>
                    <a:prstGeom prst="rect">
                      <a:avLst/>
                    </a:prstGeom>
                    <a:noFill/>
                  </pic:spPr>
                </pic:pic>
              </a:graphicData>
            </a:graphic>
          </wp:inline>
        </w:drawing>
      </w:r>
    </w:p>
    <w:p w:rsidR="00FD3A00" w:rsidRDefault="00FD3A00" w:rsidP="005559A5">
      <w:pPr>
        <w:rPr>
          <w:sz w:val="24"/>
        </w:rPr>
      </w:pPr>
      <w:r>
        <w:rPr>
          <w:noProof/>
          <w:sz w:val="24"/>
        </w:rPr>
        <w:lastRenderedPageBreak/>
        <w:drawing>
          <wp:inline distT="0" distB="0" distL="0" distR="0" wp14:anchorId="565C5E78">
            <wp:extent cx="4572635" cy="342963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572635" cy="3429635"/>
                    </a:xfrm>
                    <a:prstGeom prst="rect">
                      <a:avLst/>
                    </a:prstGeom>
                    <a:noFill/>
                  </pic:spPr>
                </pic:pic>
              </a:graphicData>
            </a:graphic>
          </wp:inline>
        </w:drawing>
      </w:r>
    </w:p>
    <w:p w:rsidR="00FD3A00" w:rsidRDefault="00FD3A00" w:rsidP="005559A5">
      <w:pPr>
        <w:rPr>
          <w:sz w:val="24"/>
        </w:rPr>
      </w:pPr>
      <w:r>
        <w:rPr>
          <w:noProof/>
          <w:sz w:val="24"/>
        </w:rPr>
        <w:drawing>
          <wp:inline distT="0" distB="0" distL="0" distR="0" wp14:anchorId="0AC0DAC8">
            <wp:extent cx="4572635" cy="342963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572635" cy="3429635"/>
                    </a:xfrm>
                    <a:prstGeom prst="rect">
                      <a:avLst/>
                    </a:prstGeom>
                    <a:noFill/>
                  </pic:spPr>
                </pic:pic>
              </a:graphicData>
            </a:graphic>
          </wp:inline>
        </w:drawing>
      </w:r>
    </w:p>
    <w:p w:rsidR="00B170C2" w:rsidRDefault="00B170C2" w:rsidP="005559A5">
      <w:pPr>
        <w:rPr>
          <w:sz w:val="24"/>
        </w:rPr>
      </w:pPr>
      <w:r>
        <w:rPr>
          <w:noProof/>
          <w:sz w:val="24"/>
        </w:rPr>
        <w:lastRenderedPageBreak/>
        <w:drawing>
          <wp:inline distT="0" distB="0" distL="0" distR="0" wp14:anchorId="68225843">
            <wp:extent cx="4572635" cy="342963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572635" cy="3429635"/>
                    </a:xfrm>
                    <a:prstGeom prst="rect">
                      <a:avLst/>
                    </a:prstGeom>
                    <a:noFill/>
                  </pic:spPr>
                </pic:pic>
              </a:graphicData>
            </a:graphic>
          </wp:inline>
        </w:drawing>
      </w:r>
    </w:p>
    <w:p w:rsidR="004E78CE" w:rsidRDefault="004E78CE">
      <w:pPr>
        <w:rPr>
          <w:b/>
          <w:sz w:val="24"/>
        </w:rPr>
      </w:pPr>
      <w:r>
        <w:rPr>
          <w:b/>
          <w:sz w:val="24"/>
        </w:rPr>
        <w:br w:type="page"/>
      </w:r>
    </w:p>
    <w:p w:rsidR="00FD3A00" w:rsidRDefault="00FD3A00" w:rsidP="005559A5">
      <w:pPr>
        <w:rPr>
          <w:b/>
          <w:sz w:val="24"/>
        </w:rPr>
      </w:pPr>
    </w:p>
    <w:p w:rsidR="00FD3A00" w:rsidRDefault="00FD3A00" w:rsidP="005559A5">
      <w:pPr>
        <w:rPr>
          <w:b/>
          <w:sz w:val="24"/>
        </w:rPr>
      </w:pPr>
    </w:p>
    <w:p w:rsidR="005559A5" w:rsidRPr="005559A5" w:rsidRDefault="005559A5" w:rsidP="005559A5">
      <w:pPr>
        <w:rPr>
          <w:b/>
          <w:sz w:val="24"/>
        </w:rPr>
      </w:pPr>
      <w:r>
        <w:rPr>
          <w:b/>
          <w:sz w:val="24"/>
        </w:rPr>
        <w:t>Minutes of 2016 EPPO Resistance Panel (Provided by M. Salas)</w:t>
      </w:r>
    </w:p>
    <w:p w:rsidR="005559A5" w:rsidRPr="005559A5" w:rsidRDefault="005559A5" w:rsidP="005559A5">
      <w:pPr>
        <w:spacing w:after="0" w:line="240" w:lineRule="auto"/>
        <w:jc w:val="center"/>
        <w:rPr>
          <w:rFonts w:ascii="Times New Roman" w:eastAsia="Calibri" w:hAnsi="Times New Roman" w:cs="Times New Roman"/>
          <w:bCs/>
          <w:iCs/>
          <w:sz w:val="24"/>
          <w:szCs w:val="24"/>
          <w:lang w:val="en-GB" w:eastAsia="fr-FR"/>
        </w:rPr>
      </w:pPr>
      <w:r w:rsidRPr="005559A5">
        <w:rPr>
          <w:rFonts w:ascii="Times New Roman" w:eastAsia="Calibri" w:hAnsi="Times New Roman" w:cs="Times New Roman"/>
          <w:bCs/>
          <w:iCs/>
          <w:sz w:val="24"/>
          <w:szCs w:val="24"/>
          <w:lang w:val="en-GB" w:eastAsia="fr-FR"/>
        </w:rPr>
        <w:t>European and Mediterranean Plant Protection Organization</w:t>
      </w:r>
    </w:p>
    <w:p w:rsidR="005559A5" w:rsidRPr="005559A5" w:rsidRDefault="005559A5" w:rsidP="005559A5">
      <w:pPr>
        <w:spacing w:after="0" w:line="240" w:lineRule="auto"/>
        <w:jc w:val="center"/>
        <w:rPr>
          <w:rFonts w:ascii="Times New Roman" w:eastAsia="Calibri" w:hAnsi="Times New Roman" w:cs="Times New Roman"/>
          <w:bCs/>
          <w:iCs/>
          <w:sz w:val="24"/>
          <w:szCs w:val="24"/>
          <w:lang w:val="fr-FR" w:eastAsia="fr-FR"/>
        </w:rPr>
      </w:pPr>
      <w:r w:rsidRPr="005559A5">
        <w:rPr>
          <w:rFonts w:ascii="Times New Roman" w:eastAsia="Calibri" w:hAnsi="Times New Roman" w:cs="Times New Roman"/>
          <w:bCs/>
          <w:iCs/>
          <w:sz w:val="24"/>
          <w:szCs w:val="24"/>
          <w:lang w:val="fr-FR" w:eastAsia="fr-FR"/>
        </w:rPr>
        <w:t>Organization Européenne et Méditerranéenne pour la Protection des Plantes</w:t>
      </w:r>
    </w:p>
    <w:p w:rsidR="005559A5" w:rsidRPr="005559A5" w:rsidRDefault="005559A5" w:rsidP="005559A5">
      <w:pPr>
        <w:spacing w:after="0" w:line="240" w:lineRule="auto"/>
        <w:jc w:val="center"/>
        <w:rPr>
          <w:rFonts w:ascii="Times New Roman" w:eastAsia="Calibri" w:hAnsi="Times New Roman" w:cs="Times New Roman"/>
          <w:bCs/>
          <w:iCs/>
          <w:sz w:val="24"/>
          <w:szCs w:val="24"/>
          <w:lang w:val="fr-FR" w:eastAsia="fr-FR"/>
        </w:rPr>
      </w:pPr>
    </w:p>
    <w:p w:rsidR="005559A5" w:rsidRPr="005559A5" w:rsidRDefault="005559A5" w:rsidP="005559A5">
      <w:pPr>
        <w:spacing w:after="0" w:line="240" w:lineRule="auto"/>
        <w:jc w:val="right"/>
        <w:rPr>
          <w:rFonts w:ascii="Times New Roman" w:eastAsia="Calibri" w:hAnsi="Times New Roman" w:cs="Times New Roman"/>
          <w:b/>
          <w:bCs/>
          <w:iCs/>
          <w:sz w:val="24"/>
          <w:szCs w:val="24"/>
          <w:lang w:val="en-GB" w:eastAsia="fr-FR"/>
        </w:rPr>
      </w:pPr>
      <w:r w:rsidRPr="005559A5">
        <w:rPr>
          <w:rFonts w:ascii="Times New Roman" w:eastAsia="Calibri" w:hAnsi="Times New Roman" w:cs="Times New Roman"/>
          <w:b/>
          <w:bCs/>
          <w:iCs/>
          <w:sz w:val="24"/>
          <w:szCs w:val="24"/>
          <w:lang w:val="en-GB" w:eastAsia="fr-FR"/>
        </w:rPr>
        <w:t>16/22141</w:t>
      </w:r>
    </w:p>
    <w:p w:rsidR="005559A5" w:rsidRPr="005559A5" w:rsidRDefault="005559A5" w:rsidP="005559A5">
      <w:pPr>
        <w:spacing w:after="0" w:line="240" w:lineRule="auto"/>
        <w:jc w:val="right"/>
        <w:rPr>
          <w:rFonts w:ascii="Times New Roman" w:eastAsia="Calibri" w:hAnsi="Times New Roman" w:cs="Times New Roman"/>
          <w:b/>
          <w:bCs/>
          <w:iCs/>
          <w:sz w:val="24"/>
          <w:szCs w:val="24"/>
          <w:lang w:val="en-GB" w:eastAsia="fr-FR"/>
        </w:rPr>
      </w:pPr>
    </w:p>
    <w:p w:rsidR="005559A5" w:rsidRPr="005559A5" w:rsidRDefault="005559A5" w:rsidP="005559A5">
      <w:pPr>
        <w:spacing w:after="0" w:line="240" w:lineRule="auto"/>
        <w:jc w:val="center"/>
        <w:rPr>
          <w:rFonts w:ascii="Times New Roman" w:eastAsia="Calibri" w:hAnsi="Times New Roman" w:cs="Times New Roman"/>
          <w:b/>
          <w:bCs/>
          <w:iCs/>
          <w:sz w:val="24"/>
          <w:szCs w:val="24"/>
          <w:lang w:eastAsia="fr-FR"/>
        </w:rPr>
      </w:pPr>
      <w:r w:rsidRPr="005559A5">
        <w:rPr>
          <w:rFonts w:ascii="Times New Roman" w:eastAsia="Calibri" w:hAnsi="Times New Roman" w:cs="Times New Roman"/>
          <w:b/>
          <w:bCs/>
          <w:iCs/>
          <w:sz w:val="24"/>
          <w:szCs w:val="24"/>
          <w:lang w:eastAsia="fr-FR"/>
        </w:rPr>
        <w:t>Report of the 11</w:t>
      </w:r>
      <w:r w:rsidRPr="005559A5">
        <w:rPr>
          <w:rFonts w:ascii="Times New Roman" w:eastAsia="Calibri" w:hAnsi="Times New Roman" w:cs="Times New Roman"/>
          <w:b/>
          <w:bCs/>
          <w:iCs/>
          <w:sz w:val="24"/>
          <w:szCs w:val="24"/>
          <w:vertAlign w:val="superscript"/>
          <w:lang w:eastAsia="fr-FR"/>
        </w:rPr>
        <w:t>th</w:t>
      </w:r>
      <w:r w:rsidRPr="005559A5">
        <w:rPr>
          <w:rFonts w:ascii="Times New Roman" w:eastAsia="Calibri" w:hAnsi="Times New Roman" w:cs="Times New Roman"/>
          <w:b/>
          <w:bCs/>
          <w:iCs/>
          <w:sz w:val="24"/>
          <w:szCs w:val="24"/>
          <w:lang w:eastAsia="fr-FR"/>
        </w:rPr>
        <w:t xml:space="preserve"> Meeting of the Resistance Panel on Plant Protection Products</w:t>
      </w:r>
    </w:p>
    <w:p w:rsidR="005559A5" w:rsidRPr="005559A5" w:rsidRDefault="005559A5" w:rsidP="005559A5">
      <w:pPr>
        <w:spacing w:after="120" w:line="240" w:lineRule="auto"/>
        <w:jc w:val="center"/>
        <w:rPr>
          <w:rFonts w:ascii="Times New Roman" w:eastAsia="Calibri" w:hAnsi="Times New Roman" w:cs="Times New Roman"/>
          <w:b/>
          <w:bCs/>
          <w:iCs/>
          <w:sz w:val="24"/>
          <w:szCs w:val="24"/>
          <w:lang w:eastAsia="fr-FR"/>
        </w:rPr>
      </w:pPr>
      <w:r w:rsidRPr="005559A5">
        <w:rPr>
          <w:rFonts w:ascii="Times New Roman" w:eastAsia="Calibri" w:hAnsi="Times New Roman" w:cs="Times New Roman"/>
          <w:b/>
          <w:bCs/>
          <w:iCs/>
          <w:sz w:val="24"/>
          <w:szCs w:val="24"/>
          <w:lang w:eastAsia="fr-FR"/>
        </w:rPr>
        <w:t>Lyon (France), 2016-09-14/16</w:t>
      </w:r>
    </w:p>
    <w:p w:rsidR="005559A5" w:rsidRPr="005559A5" w:rsidRDefault="005559A5" w:rsidP="005559A5">
      <w:pPr>
        <w:spacing w:after="120" w:line="240" w:lineRule="auto"/>
        <w:jc w:val="center"/>
        <w:rPr>
          <w:rFonts w:ascii="Times New Roman" w:eastAsia="Calibri" w:hAnsi="Times New Roman" w:cs="Times New Roman"/>
          <w:b/>
          <w:bCs/>
          <w:iCs/>
          <w:sz w:val="28"/>
          <w:szCs w:val="28"/>
          <w:lang w:val="en-GB" w:eastAsia="fr-FR"/>
        </w:rPr>
      </w:pPr>
      <w:r w:rsidRPr="005559A5">
        <w:rPr>
          <w:rFonts w:ascii="Times New Roman" w:eastAsia="Calibri" w:hAnsi="Times New Roman" w:cs="Times New Roman"/>
          <w:b/>
          <w:bCs/>
          <w:iCs/>
          <w:sz w:val="28"/>
          <w:szCs w:val="28"/>
          <w:lang w:val="en-GB" w:eastAsia="fr-FR"/>
        </w:rPr>
        <w:t>Report</w:t>
      </w:r>
    </w:p>
    <w:p w:rsidR="005559A5" w:rsidRPr="005559A5" w:rsidRDefault="005559A5" w:rsidP="005559A5">
      <w:pPr>
        <w:spacing w:after="120" w:line="240" w:lineRule="auto"/>
        <w:jc w:val="center"/>
        <w:rPr>
          <w:rFonts w:ascii="Times New Roman" w:eastAsia="Calibri" w:hAnsi="Times New Roman" w:cs="Times New Roman"/>
          <w:b/>
          <w:bCs/>
          <w:iCs/>
          <w:sz w:val="24"/>
          <w:szCs w:val="24"/>
          <w:lang w:val="en-GB" w:eastAsia="fr-FR"/>
        </w:rPr>
      </w:pPr>
    </w:p>
    <w:p w:rsidR="005559A5" w:rsidRPr="005559A5" w:rsidRDefault="005559A5" w:rsidP="005559A5">
      <w:pPr>
        <w:widowControl w:val="0"/>
        <w:autoSpaceDE w:val="0"/>
        <w:autoSpaceDN w:val="0"/>
        <w:adjustRightInd w:val="0"/>
        <w:spacing w:before="240" w:after="0" w:line="240" w:lineRule="auto"/>
        <w:rPr>
          <w:rFonts w:ascii="Times New Roman" w:eastAsia="Calibri" w:hAnsi="Times New Roman" w:cs="Times New Roman"/>
          <w:b/>
          <w:iCs/>
          <w:lang w:val="x-none" w:eastAsia="fr-FR"/>
        </w:rPr>
      </w:pPr>
      <w:r w:rsidRPr="005559A5">
        <w:rPr>
          <w:rFonts w:ascii="Times New Roman" w:eastAsia="Calibri" w:hAnsi="Times New Roman" w:cs="Times New Roman"/>
          <w:b/>
          <w:iCs/>
          <w:lang w:val="x-none" w:eastAsia="fr-FR"/>
        </w:rPr>
        <w:t>PARTICIPANTS</w:t>
      </w:r>
    </w:p>
    <w:p w:rsidR="005559A5" w:rsidRPr="005559A5" w:rsidRDefault="005559A5" w:rsidP="005559A5">
      <w:pPr>
        <w:spacing w:after="120" w:line="240" w:lineRule="auto"/>
        <w:jc w:val="both"/>
        <w:rPr>
          <w:rFonts w:ascii="Times New Roman" w:eastAsia="Calibri" w:hAnsi="Times New Roman" w:cs="Times New Roman"/>
          <w:bCs/>
          <w:iCs/>
          <w:lang w:eastAsia="fr-FR"/>
        </w:rPr>
      </w:pPr>
    </w:p>
    <w:tbl>
      <w:tblPr>
        <w:tblW w:w="5000" w:type="pct"/>
        <w:tblLayout w:type="fixed"/>
        <w:tblCellMar>
          <w:left w:w="0" w:type="dxa"/>
          <w:right w:w="0" w:type="dxa"/>
        </w:tblCellMar>
        <w:tblLook w:val="0000" w:firstRow="0" w:lastRow="0" w:firstColumn="0" w:lastColumn="0" w:noHBand="0" w:noVBand="0"/>
      </w:tblPr>
      <w:tblGrid>
        <w:gridCol w:w="2808"/>
        <w:gridCol w:w="6552"/>
      </w:tblGrid>
      <w:tr w:rsidR="005559A5" w:rsidRPr="005559A5" w:rsidTr="00ED0AFE">
        <w:trPr>
          <w:cantSplit/>
        </w:trPr>
        <w:tc>
          <w:tcPr>
            <w:tcW w:w="1500" w:type="pct"/>
            <w:tcBorders>
              <w:top w:val="nil"/>
              <w:left w:val="nil"/>
              <w:bottom w:val="nil"/>
              <w:right w:val="nil"/>
            </w:tcBorders>
            <w:shd w:val="clear" w:color="auto" w:fill="FFFFFF"/>
          </w:tcPr>
          <w:p w:rsidR="005559A5" w:rsidRPr="005559A5" w:rsidRDefault="005559A5" w:rsidP="005559A5">
            <w:pPr>
              <w:widowControl w:val="0"/>
              <w:autoSpaceDE w:val="0"/>
              <w:autoSpaceDN w:val="0"/>
              <w:adjustRightInd w:val="0"/>
              <w:spacing w:after="0" w:line="240" w:lineRule="auto"/>
              <w:jc w:val="both"/>
              <w:rPr>
                <w:rFonts w:ascii="Times New Roman" w:eastAsia="Calibri" w:hAnsi="Times New Roman" w:cs="Times New Roman"/>
                <w:bCs/>
                <w:iCs/>
                <w:lang w:val="x-none" w:eastAsia="fr-FR"/>
              </w:rPr>
            </w:pPr>
            <w:r w:rsidRPr="005559A5">
              <w:rPr>
                <w:rFonts w:ascii="Times New Roman" w:eastAsia="Calibri" w:hAnsi="Times New Roman" w:cs="Times New Roman"/>
                <w:bCs/>
                <w:iCs/>
                <w:lang w:val="x-none" w:eastAsia="fr-FR"/>
              </w:rPr>
              <w:t>ASHBY Paul (Mr)</w:t>
            </w:r>
          </w:p>
        </w:tc>
        <w:tc>
          <w:tcPr>
            <w:tcW w:w="3500" w:type="pct"/>
            <w:tcBorders>
              <w:top w:val="nil"/>
              <w:left w:val="nil"/>
              <w:bottom w:val="nil"/>
              <w:right w:val="nil"/>
            </w:tcBorders>
            <w:shd w:val="clear" w:color="auto" w:fill="FFFFFF"/>
          </w:tcPr>
          <w:p w:rsidR="005559A5" w:rsidRPr="005559A5" w:rsidRDefault="005559A5" w:rsidP="005559A5">
            <w:pPr>
              <w:widowControl w:val="0"/>
              <w:autoSpaceDE w:val="0"/>
              <w:autoSpaceDN w:val="0"/>
              <w:adjustRightInd w:val="0"/>
              <w:spacing w:after="0" w:line="240" w:lineRule="auto"/>
              <w:jc w:val="both"/>
              <w:rPr>
                <w:rFonts w:ascii="Times New Roman" w:eastAsia="Calibri" w:hAnsi="Times New Roman" w:cs="Times New Roman"/>
                <w:bCs/>
                <w:iCs/>
                <w:lang w:val="x-none" w:eastAsia="fr-FR"/>
              </w:rPr>
            </w:pPr>
            <w:r w:rsidRPr="005559A5">
              <w:rPr>
                <w:rFonts w:ascii="Times New Roman" w:eastAsia="Calibri" w:hAnsi="Times New Roman" w:cs="Times New Roman"/>
                <w:bCs/>
                <w:iCs/>
                <w:lang w:val="x-none" w:eastAsia="fr-FR"/>
              </w:rPr>
              <w:t xml:space="preserve">Chemicals Regulation Directorate, Mallard House, Kings Pool, </w:t>
            </w:r>
          </w:p>
          <w:p w:rsidR="005559A5" w:rsidRPr="005559A5" w:rsidRDefault="005559A5" w:rsidP="005559A5">
            <w:pPr>
              <w:widowControl w:val="0"/>
              <w:autoSpaceDE w:val="0"/>
              <w:autoSpaceDN w:val="0"/>
              <w:adjustRightInd w:val="0"/>
              <w:spacing w:after="0" w:line="240" w:lineRule="auto"/>
              <w:jc w:val="both"/>
              <w:rPr>
                <w:rFonts w:ascii="Times New Roman" w:eastAsia="Calibri" w:hAnsi="Times New Roman" w:cs="Times New Roman"/>
                <w:bCs/>
                <w:iCs/>
                <w:lang w:val="x-none" w:eastAsia="fr-FR"/>
              </w:rPr>
            </w:pPr>
            <w:r w:rsidRPr="005559A5">
              <w:rPr>
                <w:rFonts w:ascii="Times New Roman" w:eastAsia="Calibri" w:hAnsi="Times New Roman" w:cs="Times New Roman"/>
                <w:bCs/>
                <w:iCs/>
                <w:lang w:val="x-none" w:eastAsia="fr-FR"/>
              </w:rPr>
              <w:t>3 Peasholme Green, Y01 7PX York, United Kingdom</w:t>
            </w:r>
          </w:p>
          <w:p w:rsidR="005559A5" w:rsidRPr="005559A5" w:rsidRDefault="005559A5" w:rsidP="005559A5">
            <w:pPr>
              <w:widowControl w:val="0"/>
              <w:autoSpaceDE w:val="0"/>
              <w:autoSpaceDN w:val="0"/>
              <w:adjustRightInd w:val="0"/>
              <w:spacing w:after="0" w:line="240" w:lineRule="auto"/>
              <w:jc w:val="both"/>
              <w:rPr>
                <w:rFonts w:ascii="Times New Roman" w:eastAsia="Calibri" w:hAnsi="Times New Roman" w:cs="Times New Roman"/>
                <w:bCs/>
                <w:iCs/>
                <w:lang w:val="x-none" w:eastAsia="fr-FR"/>
              </w:rPr>
            </w:pPr>
            <w:r w:rsidRPr="005559A5">
              <w:rPr>
                <w:rFonts w:ascii="Times New Roman" w:eastAsia="Calibri" w:hAnsi="Times New Roman" w:cs="Times New Roman"/>
                <w:bCs/>
                <w:iCs/>
                <w:lang w:val="x-none" w:eastAsia="fr-FR"/>
              </w:rPr>
              <w:t>Tel: +44-02030281107 - paul.ashby@hse.gsi.gov.uk</w:t>
            </w:r>
          </w:p>
          <w:p w:rsidR="005559A5" w:rsidRPr="005559A5" w:rsidRDefault="005559A5" w:rsidP="005559A5">
            <w:pPr>
              <w:widowControl w:val="0"/>
              <w:autoSpaceDE w:val="0"/>
              <w:autoSpaceDN w:val="0"/>
              <w:adjustRightInd w:val="0"/>
              <w:spacing w:after="0" w:line="240" w:lineRule="auto"/>
              <w:jc w:val="both"/>
              <w:rPr>
                <w:rFonts w:ascii="Times New Roman" w:eastAsia="Calibri" w:hAnsi="Times New Roman" w:cs="Times New Roman"/>
                <w:bCs/>
                <w:iCs/>
                <w:lang w:val="x-none" w:eastAsia="fr-FR"/>
              </w:rPr>
            </w:pPr>
          </w:p>
        </w:tc>
      </w:tr>
      <w:tr w:rsidR="005559A5" w:rsidRPr="005559A5" w:rsidTr="00ED0AFE">
        <w:trPr>
          <w:cantSplit/>
        </w:trPr>
        <w:tc>
          <w:tcPr>
            <w:tcW w:w="1500" w:type="pct"/>
            <w:tcBorders>
              <w:top w:val="nil"/>
              <w:left w:val="nil"/>
              <w:bottom w:val="nil"/>
              <w:right w:val="nil"/>
            </w:tcBorders>
            <w:shd w:val="clear" w:color="auto" w:fill="FFFFFF"/>
          </w:tcPr>
          <w:p w:rsidR="005559A5" w:rsidRPr="005559A5" w:rsidRDefault="005559A5" w:rsidP="005559A5">
            <w:pPr>
              <w:widowControl w:val="0"/>
              <w:autoSpaceDE w:val="0"/>
              <w:autoSpaceDN w:val="0"/>
              <w:adjustRightInd w:val="0"/>
              <w:spacing w:after="0" w:line="240" w:lineRule="auto"/>
              <w:jc w:val="both"/>
              <w:rPr>
                <w:rFonts w:ascii="Times New Roman" w:eastAsia="Calibri" w:hAnsi="Times New Roman" w:cs="Times New Roman"/>
                <w:bCs/>
                <w:iCs/>
                <w:lang w:val="x-none" w:eastAsia="fr-FR"/>
              </w:rPr>
            </w:pPr>
            <w:r w:rsidRPr="005559A5">
              <w:rPr>
                <w:rFonts w:ascii="Times New Roman" w:eastAsia="Calibri" w:hAnsi="Times New Roman" w:cs="Times New Roman"/>
                <w:bCs/>
                <w:iCs/>
                <w:lang w:val="x-none" w:eastAsia="fr-FR"/>
              </w:rPr>
              <w:t>BARR</w:t>
            </w:r>
            <w:r w:rsidRPr="005559A5">
              <w:rPr>
                <w:rFonts w:ascii="Times New Roman" w:eastAsia="Calibri" w:hAnsi="Times New Roman" w:cs="Times New Roman"/>
                <w:bCs/>
                <w:iCs/>
                <w:lang w:val="en-GB" w:eastAsia="fr-FR"/>
              </w:rPr>
              <w:t>E</w:t>
            </w:r>
            <w:r w:rsidRPr="005559A5">
              <w:rPr>
                <w:rFonts w:ascii="Times New Roman" w:eastAsia="Calibri" w:hAnsi="Times New Roman" w:cs="Times New Roman"/>
                <w:bCs/>
                <w:iCs/>
                <w:lang w:val="x-none" w:eastAsia="fr-FR"/>
              </w:rPr>
              <w:t>S Benoit (Mr)</w:t>
            </w:r>
          </w:p>
        </w:tc>
        <w:tc>
          <w:tcPr>
            <w:tcW w:w="3500" w:type="pct"/>
            <w:tcBorders>
              <w:top w:val="nil"/>
              <w:left w:val="nil"/>
              <w:bottom w:val="nil"/>
              <w:right w:val="nil"/>
            </w:tcBorders>
            <w:shd w:val="clear" w:color="auto" w:fill="FFFFFF"/>
          </w:tcPr>
          <w:p w:rsidR="005559A5" w:rsidRPr="005559A5" w:rsidRDefault="005559A5" w:rsidP="005559A5">
            <w:pPr>
              <w:widowControl w:val="0"/>
              <w:autoSpaceDE w:val="0"/>
              <w:autoSpaceDN w:val="0"/>
              <w:adjustRightInd w:val="0"/>
              <w:spacing w:after="0" w:line="240" w:lineRule="auto"/>
              <w:jc w:val="both"/>
              <w:rPr>
                <w:rFonts w:ascii="Times New Roman" w:eastAsia="Calibri" w:hAnsi="Times New Roman" w:cs="Times New Roman"/>
                <w:bCs/>
                <w:iCs/>
                <w:lang w:val="x-none" w:eastAsia="fr-FR"/>
              </w:rPr>
            </w:pPr>
            <w:r w:rsidRPr="005559A5">
              <w:rPr>
                <w:rFonts w:ascii="Times New Roman" w:eastAsia="Calibri" w:hAnsi="Times New Roman" w:cs="Times New Roman"/>
                <w:bCs/>
                <w:iCs/>
                <w:lang w:val="x-none" w:eastAsia="fr-FR"/>
              </w:rPr>
              <w:t>ANSES-Lyon, 31 avenue Tony Garnier, 69007 Lyon, France</w:t>
            </w:r>
          </w:p>
          <w:p w:rsidR="005559A5" w:rsidRPr="005559A5" w:rsidRDefault="005559A5" w:rsidP="005559A5">
            <w:pPr>
              <w:widowControl w:val="0"/>
              <w:autoSpaceDE w:val="0"/>
              <w:autoSpaceDN w:val="0"/>
              <w:adjustRightInd w:val="0"/>
              <w:spacing w:after="0" w:line="240" w:lineRule="auto"/>
              <w:jc w:val="both"/>
              <w:rPr>
                <w:rFonts w:ascii="Times New Roman" w:eastAsia="Calibri" w:hAnsi="Times New Roman" w:cs="Times New Roman"/>
                <w:bCs/>
                <w:iCs/>
                <w:lang w:val="x-none" w:eastAsia="fr-FR"/>
              </w:rPr>
            </w:pPr>
            <w:r w:rsidRPr="005559A5">
              <w:rPr>
                <w:rFonts w:ascii="Times New Roman" w:eastAsia="Calibri" w:hAnsi="Times New Roman" w:cs="Times New Roman"/>
                <w:bCs/>
                <w:iCs/>
                <w:lang w:val="x-none" w:eastAsia="fr-FR"/>
              </w:rPr>
              <w:t>Tel: +33-427180483 - benoit.barres@anses.fr</w:t>
            </w:r>
          </w:p>
          <w:p w:rsidR="005559A5" w:rsidRPr="005559A5" w:rsidRDefault="005559A5" w:rsidP="005559A5">
            <w:pPr>
              <w:widowControl w:val="0"/>
              <w:autoSpaceDE w:val="0"/>
              <w:autoSpaceDN w:val="0"/>
              <w:adjustRightInd w:val="0"/>
              <w:spacing w:after="0" w:line="240" w:lineRule="auto"/>
              <w:jc w:val="both"/>
              <w:rPr>
                <w:rFonts w:ascii="Times New Roman" w:eastAsia="Calibri" w:hAnsi="Times New Roman" w:cs="Times New Roman"/>
                <w:bCs/>
                <w:iCs/>
                <w:lang w:val="x-none" w:eastAsia="fr-FR"/>
              </w:rPr>
            </w:pPr>
          </w:p>
        </w:tc>
      </w:tr>
      <w:tr w:rsidR="005559A5" w:rsidRPr="005559A5" w:rsidTr="00ED0AFE">
        <w:trPr>
          <w:cantSplit/>
        </w:trPr>
        <w:tc>
          <w:tcPr>
            <w:tcW w:w="1500" w:type="pct"/>
            <w:tcBorders>
              <w:top w:val="nil"/>
              <w:left w:val="nil"/>
              <w:bottom w:val="nil"/>
              <w:right w:val="nil"/>
            </w:tcBorders>
            <w:shd w:val="clear" w:color="auto" w:fill="FFFFFF"/>
          </w:tcPr>
          <w:p w:rsidR="005559A5" w:rsidRPr="005559A5" w:rsidRDefault="005559A5" w:rsidP="005559A5">
            <w:pPr>
              <w:widowControl w:val="0"/>
              <w:autoSpaceDE w:val="0"/>
              <w:autoSpaceDN w:val="0"/>
              <w:adjustRightInd w:val="0"/>
              <w:spacing w:after="0" w:line="240" w:lineRule="auto"/>
              <w:jc w:val="both"/>
              <w:rPr>
                <w:rFonts w:ascii="Times New Roman" w:eastAsia="Calibri" w:hAnsi="Times New Roman" w:cs="Times New Roman"/>
                <w:bCs/>
                <w:iCs/>
                <w:lang w:val="x-none" w:eastAsia="fr-FR"/>
              </w:rPr>
            </w:pPr>
            <w:r w:rsidRPr="005559A5">
              <w:rPr>
                <w:rFonts w:ascii="Times New Roman" w:eastAsia="Calibri" w:hAnsi="Times New Roman" w:cs="Times New Roman"/>
                <w:bCs/>
                <w:iCs/>
                <w:lang w:val="x-none" w:eastAsia="fr-FR"/>
              </w:rPr>
              <w:t>BERG Gunilla (Ms)</w:t>
            </w:r>
          </w:p>
        </w:tc>
        <w:tc>
          <w:tcPr>
            <w:tcW w:w="3500" w:type="pct"/>
            <w:tcBorders>
              <w:top w:val="nil"/>
              <w:left w:val="nil"/>
              <w:bottom w:val="nil"/>
              <w:right w:val="nil"/>
            </w:tcBorders>
            <w:shd w:val="clear" w:color="auto" w:fill="FFFFFF"/>
          </w:tcPr>
          <w:p w:rsidR="005559A5" w:rsidRPr="005559A5" w:rsidRDefault="005559A5" w:rsidP="005559A5">
            <w:pPr>
              <w:widowControl w:val="0"/>
              <w:autoSpaceDE w:val="0"/>
              <w:autoSpaceDN w:val="0"/>
              <w:adjustRightInd w:val="0"/>
              <w:spacing w:after="0" w:line="240" w:lineRule="auto"/>
              <w:jc w:val="both"/>
              <w:rPr>
                <w:rFonts w:ascii="Times New Roman" w:eastAsia="Calibri" w:hAnsi="Times New Roman" w:cs="Times New Roman"/>
                <w:bCs/>
                <w:iCs/>
                <w:lang w:val="x-none" w:eastAsia="fr-FR"/>
              </w:rPr>
            </w:pPr>
            <w:r w:rsidRPr="005559A5">
              <w:rPr>
                <w:rFonts w:ascii="Times New Roman" w:eastAsia="Calibri" w:hAnsi="Times New Roman" w:cs="Times New Roman"/>
                <w:bCs/>
                <w:iCs/>
                <w:lang w:val="x-none" w:eastAsia="fr-FR"/>
              </w:rPr>
              <w:t>Swedish Board of Agriculture, Crop Production Department, Plant Protection Division/Plant Protection Centre, Box 12, SE-23053 Alnarp, Sweden</w:t>
            </w:r>
            <w:r w:rsidRPr="005559A5">
              <w:rPr>
                <w:rFonts w:ascii="Times New Roman" w:eastAsia="Calibri" w:hAnsi="Times New Roman" w:cs="Times New Roman"/>
                <w:bCs/>
                <w:iCs/>
                <w:lang w:val="en-GB" w:eastAsia="fr-FR"/>
              </w:rPr>
              <w:t xml:space="preserve"> </w:t>
            </w:r>
            <w:r w:rsidRPr="005559A5">
              <w:rPr>
                <w:rFonts w:ascii="Times New Roman" w:eastAsia="Calibri" w:hAnsi="Times New Roman" w:cs="Times New Roman"/>
                <w:bCs/>
                <w:iCs/>
                <w:lang w:val="x-none" w:eastAsia="fr-FR"/>
              </w:rPr>
              <w:t>Tel: +46-40415296 - gunilla.berg@jordbruksverket.se</w:t>
            </w:r>
          </w:p>
          <w:p w:rsidR="005559A5" w:rsidRPr="005559A5" w:rsidRDefault="005559A5" w:rsidP="005559A5">
            <w:pPr>
              <w:widowControl w:val="0"/>
              <w:autoSpaceDE w:val="0"/>
              <w:autoSpaceDN w:val="0"/>
              <w:adjustRightInd w:val="0"/>
              <w:spacing w:after="0" w:line="240" w:lineRule="auto"/>
              <w:jc w:val="both"/>
              <w:rPr>
                <w:rFonts w:ascii="Times New Roman" w:eastAsia="Calibri" w:hAnsi="Times New Roman" w:cs="Times New Roman"/>
                <w:bCs/>
                <w:iCs/>
                <w:lang w:val="x-none" w:eastAsia="fr-FR"/>
              </w:rPr>
            </w:pPr>
          </w:p>
        </w:tc>
      </w:tr>
      <w:tr w:rsidR="005559A5" w:rsidRPr="005559A5" w:rsidTr="00ED0AFE">
        <w:trPr>
          <w:cantSplit/>
        </w:trPr>
        <w:tc>
          <w:tcPr>
            <w:tcW w:w="1500" w:type="pct"/>
            <w:tcBorders>
              <w:top w:val="nil"/>
              <w:left w:val="nil"/>
              <w:bottom w:val="nil"/>
              <w:right w:val="nil"/>
            </w:tcBorders>
            <w:shd w:val="clear" w:color="auto" w:fill="FFFFFF"/>
          </w:tcPr>
          <w:p w:rsidR="005559A5" w:rsidRPr="005559A5" w:rsidRDefault="005559A5" w:rsidP="005559A5">
            <w:pPr>
              <w:widowControl w:val="0"/>
              <w:autoSpaceDE w:val="0"/>
              <w:autoSpaceDN w:val="0"/>
              <w:adjustRightInd w:val="0"/>
              <w:spacing w:after="0" w:line="240" w:lineRule="auto"/>
              <w:jc w:val="both"/>
              <w:rPr>
                <w:rFonts w:ascii="Times New Roman" w:eastAsia="Calibri" w:hAnsi="Times New Roman" w:cs="Times New Roman"/>
                <w:bCs/>
                <w:iCs/>
                <w:lang w:val="x-none" w:eastAsia="fr-FR"/>
              </w:rPr>
            </w:pPr>
            <w:r w:rsidRPr="005559A5">
              <w:rPr>
                <w:rFonts w:ascii="Times New Roman" w:eastAsia="Calibri" w:hAnsi="Times New Roman" w:cs="Times New Roman"/>
                <w:bCs/>
                <w:iCs/>
                <w:lang w:val="x-none" w:eastAsia="fr-FR"/>
              </w:rPr>
              <w:t xml:space="preserve">BESENHOFER </w:t>
            </w:r>
          </w:p>
          <w:p w:rsidR="005559A5" w:rsidRPr="005559A5" w:rsidRDefault="005559A5" w:rsidP="005559A5">
            <w:pPr>
              <w:widowControl w:val="0"/>
              <w:autoSpaceDE w:val="0"/>
              <w:autoSpaceDN w:val="0"/>
              <w:adjustRightInd w:val="0"/>
              <w:spacing w:after="0" w:line="240" w:lineRule="auto"/>
              <w:jc w:val="both"/>
              <w:rPr>
                <w:rFonts w:ascii="Times New Roman" w:eastAsia="Calibri" w:hAnsi="Times New Roman" w:cs="Times New Roman"/>
                <w:bCs/>
                <w:iCs/>
                <w:lang w:val="x-none" w:eastAsia="fr-FR"/>
              </w:rPr>
            </w:pPr>
            <w:r w:rsidRPr="005559A5">
              <w:rPr>
                <w:rFonts w:ascii="Times New Roman" w:eastAsia="Calibri" w:hAnsi="Times New Roman" w:cs="Times New Roman"/>
                <w:bCs/>
                <w:iCs/>
                <w:lang w:val="x-none" w:eastAsia="fr-FR"/>
              </w:rPr>
              <w:t>Gottfried (Mr)</w:t>
            </w:r>
          </w:p>
        </w:tc>
        <w:tc>
          <w:tcPr>
            <w:tcW w:w="3500" w:type="pct"/>
            <w:tcBorders>
              <w:top w:val="nil"/>
              <w:left w:val="nil"/>
              <w:bottom w:val="nil"/>
              <w:right w:val="nil"/>
            </w:tcBorders>
            <w:shd w:val="clear" w:color="auto" w:fill="FFFFFF"/>
          </w:tcPr>
          <w:p w:rsidR="005559A5" w:rsidRPr="005559A5" w:rsidRDefault="005559A5" w:rsidP="005559A5">
            <w:pPr>
              <w:widowControl w:val="0"/>
              <w:autoSpaceDE w:val="0"/>
              <w:autoSpaceDN w:val="0"/>
              <w:adjustRightInd w:val="0"/>
              <w:spacing w:after="0" w:line="240" w:lineRule="auto"/>
              <w:jc w:val="both"/>
              <w:rPr>
                <w:rFonts w:ascii="Times New Roman" w:eastAsia="Calibri" w:hAnsi="Times New Roman" w:cs="Times New Roman"/>
                <w:bCs/>
                <w:iCs/>
                <w:lang w:val="x-none" w:eastAsia="fr-FR"/>
              </w:rPr>
            </w:pPr>
            <w:r w:rsidRPr="005559A5">
              <w:rPr>
                <w:rFonts w:ascii="Times New Roman" w:eastAsia="Calibri" w:hAnsi="Times New Roman" w:cs="Times New Roman"/>
                <w:bCs/>
                <w:iCs/>
                <w:lang w:val="x-none" w:eastAsia="fr-FR"/>
              </w:rPr>
              <w:t>Austrian Agency for Health and Food Safety (AGES), Institute for Plant Protection Products, Spargelfeldstrasse 191, A-1220 Vienna, Austria</w:t>
            </w:r>
          </w:p>
          <w:p w:rsidR="005559A5" w:rsidRPr="005559A5" w:rsidRDefault="005559A5" w:rsidP="005559A5">
            <w:pPr>
              <w:widowControl w:val="0"/>
              <w:autoSpaceDE w:val="0"/>
              <w:autoSpaceDN w:val="0"/>
              <w:adjustRightInd w:val="0"/>
              <w:spacing w:after="0" w:line="240" w:lineRule="auto"/>
              <w:jc w:val="both"/>
              <w:rPr>
                <w:rFonts w:ascii="Times New Roman" w:eastAsia="Calibri" w:hAnsi="Times New Roman" w:cs="Times New Roman"/>
                <w:bCs/>
                <w:iCs/>
                <w:lang w:val="x-none" w:eastAsia="fr-FR"/>
              </w:rPr>
            </w:pPr>
            <w:r w:rsidRPr="005559A5">
              <w:rPr>
                <w:rFonts w:ascii="Times New Roman" w:eastAsia="Calibri" w:hAnsi="Times New Roman" w:cs="Times New Roman"/>
                <w:bCs/>
                <w:iCs/>
                <w:lang w:val="x-none" w:eastAsia="fr-FR"/>
              </w:rPr>
              <w:t>Tel: +43-5055533442 - gottfried.besenhofer@ages.at</w:t>
            </w:r>
          </w:p>
          <w:p w:rsidR="005559A5" w:rsidRPr="005559A5" w:rsidRDefault="005559A5" w:rsidP="005559A5">
            <w:pPr>
              <w:widowControl w:val="0"/>
              <w:autoSpaceDE w:val="0"/>
              <w:autoSpaceDN w:val="0"/>
              <w:adjustRightInd w:val="0"/>
              <w:spacing w:after="0" w:line="240" w:lineRule="auto"/>
              <w:jc w:val="both"/>
              <w:rPr>
                <w:rFonts w:ascii="Times New Roman" w:eastAsia="Calibri" w:hAnsi="Times New Roman" w:cs="Times New Roman"/>
                <w:bCs/>
                <w:iCs/>
                <w:lang w:val="x-none" w:eastAsia="fr-FR"/>
              </w:rPr>
            </w:pPr>
          </w:p>
        </w:tc>
      </w:tr>
      <w:tr w:rsidR="005559A5" w:rsidRPr="005559A5" w:rsidTr="00ED0AFE">
        <w:trPr>
          <w:cantSplit/>
        </w:trPr>
        <w:tc>
          <w:tcPr>
            <w:tcW w:w="1500" w:type="pct"/>
            <w:tcBorders>
              <w:top w:val="nil"/>
              <w:left w:val="nil"/>
              <w:bottom w:val="nil"/>
              <w:right w:val="nil"/>
            </w:tcBorders>
            <w:shd w:val="clear" w:color="auto" w:fill="FFFFFF"/>
          </w:tcPr>
          <w:p w:rsidR="005559A5" w:rsidRPr="005559A5" w:rsidRDefault="005559A5" w:rsidP="005559A5">
            <w:pPr>
              <w:widowControl w:val="0"/>
              <w:autoSpaceDE w:val="0"/>
              <w:autoSpaceDN w:val="0"/>
              <w:adjustRightInd w:val="0"/>
              <w:spacing w:after="0" w:line="240" w:lineRule="auto"/>
              <w:jc w:val="both"/>
              <w:rPr>
                <w:rFonts w:ascii="Times New Roman" w:eastAsia="Calibri" w:hAnsi="Times New Roman" w:cs="Times New Roman"/>
                <w:bCs/>
                <w:iCs/>
                <w:lang w:val="x-none" w:eastAsia="fr-FR"/>
              </w:rPr>
            </w:pPr>
            <w:r w:rsidRPr="005559A5">
              <w:rPr>
                <w:rFonts w:ascii="Times New Roman" w:eastAsia="Calibri" w:hAnsi="Times New Roman" w:cs="Times New Roman"/>
                <w:bCs/>
                <w:iCs/>
                <w:lang w:val="x-none" w:eastAsia="fr-FR"/>
              </w:rPr>
              <w:t>CALHA</w:t>
            </w:r>
          </w:p>
          <w:p w:rsidR="005559A5" w:rsidRPr="005559A5" w:rsidRDefault="005559A5" w:rsidP="005559A5">
            <w:pPr>
              <w:widowControl w:val="0"/>
              <w:autoSpaceDE w:val="0"/>
              <w:autoSpaceDN w:val="0"/>
              <w:adjustRightInd w:val="0"/>
              <w:spacing w:after="0" w:line="240" w:lineRule="auto"/>
              <w:jc w:val="both"/>
              <w:rPr>
                <w:rFonts w:ascii="Times New Roman" w:eastAsia="Calibri" w:hAnsi="Times New Roman" w:cs="Times New Roman"/>
                <w:bCs/>
                <w:iCs/>
                <w:lang w:val="x-none" w:eastAsia="fr-FR"/>
              </w:rPr>
            </w:pPr>
            <w:r w:rsidRPr="005559A5">
              <w:rPr>
                <w:rFonts w:ascii="Times New Roman" w:eastAsia="Calibri" w:hAnsi="Times New Roman" w:cs="Times New Roman"/>
                <w:bCs/>
                <w:iCs/>
                <w:lang w:val="x-none" w:eastAsia="fr-FR"/>
              </w:rPr>
              <w:t>Maria Isabel (Ms)</w:t>
            </w:r>
          </w:p>
        </w:tc>
        <w:tc>
          <w:tcPr>
            <w:tcW w:w="3500" w:type="pct"/>
            <w:tcBorders>
              <w:top w:val="nil"/>
              <w:left w:val="nil"/>
              <w:bottom w:val="nil"/>
              <w:right w:val="nil"/>
            </w:tcBorders>
            <w:shd w:val="clear" w:color="auto" w:fill="FFFFFF"/>
          </w:tcPr>
          <w:p w:rsidR="005559A5" w:rsidRPr="005559A5" w:rsidRDefault="005559A5" w:rsidP="005559A5">
            <w:pPr>
              <w:widowControl w:val="0"/>
              <w:autoSpaceDE w:val="0"/>
              <w:autoSpaceDN w:val="0"/>
              <w:adjustRightInd w:val="0"/>
              <w:spacing w:after="0" w:line="240" w:lineRule="auto"/>
              <w:jc w:val="both"/>
              <w:rPr>
                <w:rFonts w:ascii="Times New Roman" w:eastAsia="Calibri" w:hAnsi="Times New Roman" w:cs="Times New Roman"/>
                <w:bCs/>
                <w:iCs/>
                <w:lang w:val="x-none" w:eastAsia="fr-FR"/>
              </w:rPr>
            </w:pPr>
            <w:r w:rsidRPr="005559A5">
              <w:rPr>
                <w:rFonts w:ascii="Times New Roman" w:eastAsia="Calibri" w:hAnsi="Times New Roman" w:cs="Times New Roman"/>
                <w:bCs/>
                <w:iCs/>
                <w:lang w:val="x-none" w:eastAsia="fr-FR"/>
              </w:rPr>
              <w:t>Instituto Nacional de Investigaçao Agraria e Veterinaria,</w:t>
            </w:r>
          </w:p>
          <w:p w:rsidR="005559A5" w:rsidRPr="005559A5" w:rsidRDefault="005559A5" w:rsidP="005559A5">
            <w:pPr>
              <w:widowControl w:val="0"/>
              <w:autoSpaceDE w:val="0"/>
              <w:autoSpaceDN w:val="0"/>
              <w:adjustRightInd w:val="0"/>
              <w:spacing w:after="0" w:line="240" w:lineRule="auto"/>
              <w:jc w:val="both"/>
              <w:rPr>
                <w:rFonts w:ascii="Times New Roman" w:eastAsia="Calibri" w:hAnsi="Times New Roman" w:cs="Times New Roman"/>
                <w:bCs/>
                <w:iCs/>
                <w:lang w:val="it-IT" w:eastAsia="fr-FR"/>
              </w:rPr>
            </w:pPr>
            <w:r w:rsidRPr="005559A5">
              <w:rPr>
                <w:rFonts w:ascii="Times New Roman" w:eastAsia="Calibri" w:hAnsi="Times New Roman" w:cs="Times New Roman"/>
                <w:bCs/>
                <w:iCs/>
                <w:lang w:val="x-none" w:eastAsia="fr-FR"/>
              </w:rPr>
              <w:t>Av. da Republica, 2784-505 Oeiras, Portugal</w:t>
            </w:r>
            <w:r w:rsidRPr="005559A5">
              <w:rPr>
                <w:rFonts w:ascii="Times New Roman" w:eastAsia="Calibri" w:hAnsi="Times New Roman" w:cs="Times New Roman"/>
                <w:bCs/>
                <w:iCs/>
                <w:lang w:val="it-IT" w:eastAsia="fr-FR"/>
              </w:rPr>
              <w:t xml:space="preserve"> </w:t>
            </w:r>
          </w:p>
          <w:p w:rsidR="005559A5" w:rsidRPr="005559A5" w:rsidRDefault="005559A5" w:rsidP="005559A5">
            <w:pPr>
              <w:widowControl w:val="0"/>
              <w:autoSpaceDE w:val="0"/>
              <w:autoSpaceDN w:val="0"/>
              <w:adjustRightInd w:val="0"/>
              <w:spacing w:after="0" w:line="240" w:lineRule="auto"/>
              <w:jc w:val="both"/>
              <w:rPr>
                <w:rFonts w:ascii="Times New Roman" w:eastAsia="Calibri" w:hAnsi="Times New Roman" w:cs="Times New Roman"/>
                <w:bCs/>
                <w:iCs/>
                <w:lang w:val="x-none" w:eastAsia="fr-FR"/>
              </w:rPr>
            </w:pPr>
            <w:r w:rsidRPr="005559A5">
              <w:rPr>
                <w:rFonts w:ascii="Times New Roman" w:eastAsia="Calibri" w:hAnsi="Times New Roman" w:cs="Times New Roman"/>
                <w:bCs/>
                <w:iCs/>
                <w:lang w:val="x-none" w:eastAsia="fr-FR"/>
              </w:rPr>
              <w:t>Tel: +351-214463773 - isabel.calha@iniav.pt</w:t>
            </w:r>
          </w:p>
          <w:p w:rsidR="005559A5" w:rsidRPr="005559A5" w:rsidRDefault="005559A5" w:rsidP="005559A5">
            <w:pPr>
              <w:widowControl w:val="0"/>
              <w:autoSpaceDE w:val="0"/>
              <w:autoSpaceDN w:val="0"/>
              <w:adjustRightInd w:val="0"/>
              <w:spacing w:after="0" w:line="240" w:lineRule="auto"/>
              <w:jc w:val="both"/>
              <w:rPr>
                <w:rFonts w:ascii="Times New Roman" w:eastAsia="Calibri" w:hAnsi="Times New Roman" w:cs="Times New Roman"/>
                <w:bCs/>
                <w:iCs/>
                <w:lang w:val="x-none" w:eastAsia="fr-FR"/>
              </w:rPr>
            </w:pPr>
          </w:p>
        </w:tc>
      </w:tr>
      <w:tr w:rsidR="005559A5" w:rsidRPr="005559A5" w:rsidTr="00ED0AFE">
        <w:trPr>
          <w:cantSplit/>
        </w:trPr>
        <w:tc>
          <w:tcPr>
            <w:tcW w:w="1500" w:type="pct"/>
            <w:tcBorders>
              <w:top w:val="nil"/>
              <w:left w:val="nil"/>
              <w:bottom w:val="nil"/>
              <w:right w:val="nil"/>
            </w:tcBorders>
            <w:shd w:val="clear" w:color="auto" w:fill="FFFFFF"/>
          </w:tcPr>
          <w:p w:rsidR="005559A5" w:rsidRPr="005559A5" w:rsidRDefault="005559A5" w:rsidP="005559A5">
            <w:pPr>
              <w:widowControl w:val="0"/>
              <w:autoSpaceDE w:val="0"/>
              <w:autoSpaceDN w:val="0"/>
              <w:adjustRightInd w:val="0"/>
              <w:spacing w:after="0" w:line="240" w:lineRule="auto"/>
              <w:jc w:val="both"/>
              <w:rPr>
                <w:rFonts w:ascii="Times New Roman" w:eastAsia="Calibri" w:hAnsi="Times New Roman" w:cs="Times New Roman"/>
                <w:bCs/>
                <w:iCs/>
                <w:lang w:val="x-none" w:eastAsia="fr-FR"/>
              </w:rPr>
            </w:pPr>
            <w:r w:rsidRPr="005559A5">
              <w:rPr>
                <w:rFonts w:ascii="Times New Roman" w:eastAsia="Calibri" w:hAnsi="Times New Roman" w:cs="Times New Roman"/>
                <w:bCs/>
                <w:iCs/>
                <w:lang w:val="x-none" w:eastAsia="fr-FR"/>
              </w:rPr>
              <w:t>DUBUIS</w:t>
            </w:r>
          </w:p>
          <w:p w:rsidR="005559A5" w:rsidRPr="005559A5" w:rsidRDefault="005559A5" w:rsidP="005559A5">
            <w:pPr>
              <w:widowControl w:val="0"/>
              <w:autoSpaceDE w:val="0"/>
              <w:autoSpaceDN w:val="0"/>
              <w:adjustRightInd w:val="0"/>
              <w:spacing w:after="0" w:line="240" w:lineRule="auto"/>
              <w:jc w:val="both"/>
              <w:rPr>
                <w:rFonts w:ascii="Times New Roman" w:eastAsia="Calibri" w:hAnsi="Times New Roman" w:cs="Times New Roman"/>
                <w:bCs/>
                <w:iCs/>
                <w:lang w:val="x-none" w:eastAsia="fr-FR"/>
              </w:rPr>
            </w:pPr>
            <w:r w:rsidRPr="005559A5">
              <w:rPr>
                <w:rFonts w:ascii="Times New Roman" w:eastAsia="Calibri" w:hAnsi="Times New Roman" w:cs="Times New Roman"/>
                <w:bCs/>
                <w:iCs/>
                <w:lang w:val="x-none" w:eastAsia="fr-FR"/>
              </w:rPr>
              <w:t>Pierre-Henri (Mr)</w:t>
            </w:r>
          </w:p>
        </w:tc>
        <w:tc>
          <w:tcPr>
            <w:tcW w:w="3500" w:type="pct"/>
            <w:tcBorders>
              <w:top w:val="nil"/>
              <w:left w:val="nil"/>
              <w:bottom w:val="nil"/>
              <w:right w:val="nil"/>
            </w:tcBorders>
            <w:shd w:val="clear" w:color="auto" w:fill="FFFFFF"/>
          </w:tcPr>
          <w:p w:rsidR="005559A5" w:rsidRPr="005559A5" w:rsidRDefault="005559A5" w:rsidP="005559A5">
            <w:pPr>
              <w:widowControl w:val="0"/>
              <w:autoSpaceDE w:val="0"/>
              <w:autoSpaceDN w:val="0"/>
              <w:adjustRightInd w:val="0"/>
              <w:spacing w:after="0" w:line="240" w:lineRule="auto"/>
              <w:jc w:val="both"/>
              <w:rPr>
                <w:rFonts w:ascii="Times New Roman" w:eastAsia="Calibri" w:hAnsi="Times New Roman" w:cs="Times New Roman"/>
                <w:bCs/>
                <w:iCs/>
                <w:lang w:val="x-none" w:eastAsia="fr-FR"/>
              </w:rPr>
            </w:pPr>
            <w:r w:rsidRPr="005559A5">
              <w:rPr>
                <w:rFonts w:ascii="Times New Roman" w:eastAsia="Calibri" w:hAnsi="Times New Roman" w:cs="Times New Roman"/>
                <w:bCs/>
                <w:iCs/>
                <w:lang w:val="x-none" w:eastAsia="fr-FR"/>
              </w:rPr>
              <w:t xml:space="preserve">Institut des Sciences en Production Végétale, Agroscope, </w:t>
            </w:r>
          </w:p>
          <w:p w:rsidR="005559A5" w:rsidRPr="005559A5" w:rsidRDefault="005559A5" w:rsidP="005559A5">
            <w:pPr>
              <w:widowControl w:val="0"/>
              <w:autoSpaceDE w:val="0"/>
              <w:autoSpaceDN w:val="0"/>
              <w:adjustRightInd w:val="0"/>
              <w:spacing w:after="0" w:line="240" w:lineRule="auto"/>
              <w:jc w:val="both"/>
              <w:rPr>
                <w:rFonts w:ascii="Times New Roman" w:eastAsia="Calibri" w:hAnsi="Times New Roman" w:cs="Times New Roman"/>
                <w:bCs/>
                <w:iCs/>
                <w:lang w:val="x-none" w:eastAsia="fr-FR"/>
              </w:rPr>
            </w:pPr>
            <w:r w:rsidRPr="005559A5">
              <w:rPr>
                <w:rFonts w:ascii="Times New Roman" w:eastAsia="Calibri" w:hAnsi="Times New Roman" w:cs="Times New Roman"/>
                <w:bCs/>
                <w:iCs/>
                <w:lang w:val="x-none" w:eastAsia="fr-FR"/>
              </w:rPr>
              <w:t>Route de Duillier 50, 1260 Nyon, Switzerland</w:t>
            </w:r>
          </w:p>
          <w:p w:rsidR="005559A5" w:rsidRPr="005559A5" w:rsidRDefault="005559A5" w:rsidP="005559A5">
            <w:pPr>
              <w:widowControl w:val="0"/>
              <w:autoSpaceDE w:val="0"/>
              <w:autoSpaceDN w:val="0"/>
              <w:adjustRightInd w:val="0"/>
              <w:spacing w:after="0" w:line="240" w:lineRule="auto"/>
              <w:jc w:val="both"/>
              <w:rPr>
                <w:rFonts w:ascii="Times New Roman" w:eastAsia="Calibri" w:hAnsi="Times New Roman" w:cs="Times New Roman"/>
                <w:bCs/>
                <w:iCs/>
                <w:lang w:val="x-none" w:eastAsia="fr-FR"/>
              </w:rPr>
            </w:pPr>
            <w:r w:rsidRPr="005559A5">
              <w:rPr>
                <w:rFonts w:ascii="Times New Roman" w:eastAsia="Calibri" w:hAnsi="Times New Roman" w:cs="Times New Roman"/>
                <w:bCs/>
                <w:iCs/>
                <w:lang w:val="x-none" w:eastAsia="fr-FR"/>
              </w:rPr>
              <w:t>Tel: +41-584604352 - pierre-henri.dubuis@agroscope.admin.ch</w:t>
            </w:r>
          </w:p>
          <w:p w:rsidR="005559A5" w:rsidRPr="005559A5" w:rsidRDefault="005559A5" w:rsidP="005559A5">
            <w:pPr>
              <w:widowControl w:val="0"/>
              <w:autoSpaceDE w:val="0"/>
              <w:autoSpaceDN w:val="0"/>
              <w:adjustRightInd w:val="0"/>
              <w:spacing w:after="0" w:line="240" w:lineRule="auto"/>
              <w:jc w:val="both"/>
              <w:rPr>
                <w:rFonts w:ascii="Times New Roman" w:eastAsia="Calibri" w:hAnsi="Times New Roman" w:cs="Times New Roman"/>
                <w:bCs/>
                <w:iCs/>
                <w:lang w:val="x-none" w:eastAsia="fr-FR"/>
              </w:rPr>
            </w:pPr>
          </w:p>
        </w:tc>
      </w:tr>
      <w:tr w:rsidR="005559A5" w:rsidRPr="005559A5" w:rsidTr="00ED0AFE">
        <w:trPr>
          <w:cantSplit/>
        </w:trPr>
        <w:tc>
          <w:tcPr>
            <w:tcW w:w="1500" w:type="pct"/>
            <w:tcBorders>
              <w:top w:val="nil"/>
              <w:left w:val="nil"/>
              <w:bottom w:val="nil"/>
              <w:right w:val="nil"/>
            </w:tcBorders>
            <w:shd w:val="clear" w:color="auto" w:fill="FFFFFF"/>
          </w:tcPr>
          <w:p w:rsidR="005559A5" w:rsidRPr="005559A5" w:rsidRDefault="005559A5" w:rsidP="005559A5">
            <w:pPr>
              <w:widowControl w:val="0"/>
              <w:autoSpaceDE w:val="0"/>
              <w:autoSpaceDN w:val="0"/>
              <w:adjustRightInd w:val="0"/>
              <w:spacing w:after="0" w:line="240" w:lineRule="auto"/>
              <w:jc w:val="both"/>
              <w:rPr>
                <w:rFonts w:ascii="Times New Roman" w:eastAsia="Calibri" w:hAnsi="Times New Roman" w:cs="Times New Roman"/>
                <w:bCs/>
                <w:iCs/>
                <w:lang w:val="x-none" w:eastAsia="fr-FR"/>
              </w:rPr>
            </w:pPr>
            <w:r w:rsidRPr="005559A5">
              <w:rPr>
                <w:rFonts w:ascii="Times New Roman" w:eastAsia="Calibri" w:hAnsi="Times New Roman" w:cs="Times New Roman"/>
                <w:bCs/>
                <w:iCs/>
                <w:lang w:val="x-none" w:eastAsia="fr-FR"/>
              </w:rPr>
              <w:t>ELBERSE Ivonne (Ms)</w:t>
            </w:r>
          </w:p>
        </w:tc>
        <w:tc>
          <w:tcPr>
            <w:tcW w:w="3500" w:type="pct"/>
            <w:tcBorders>
              <w:top w:val="nil"/>
              <w:left w:val="nil"/>
              <w:bottom w:val="nil"/>
              <w:right w:val="nil"/>
            </w:tcBorders>
            <w:shd w:val="clear" w:color="auto" w:fill="FFFFFF"/>
          </w:tcPr>
          <w:p w:rsidR="005559A5" w:rsidRPr="005559A5" w:rsidRDefault="005559A5" w:rsidP="005559A5">
            <w:pPr>
              <w:widowControl w:val="0"/>
              <w:autoSpaceDE w:val="0"/>
              <w:autoSpaceDN w:val="0"/>
              <w:adjustRightInd w:val="0"/>
              <w:spacing w:after="0" w:line="240" w:lineRule="auto"/>
              <w:jc w:val="both"/>
              <w:rPr>
                <w:rFonts w:ascii="Times New Roman" w:eastAsia="Calibri" w:hAnsi="Times New Roman" w:cs="Times New Roman"/>
                <w:bCs/>
                <w:iCs/>
                <w:lang w:val="x-none" w:eastAsia="fr-FR"/>
              </w:rPr>
            </w:pPr>
            <w:r w:rsidRPr="005559A5">
              <w:rPr>
                <w:rFonts w:ascii="Times New Roman" w:eastAsia="Calibri" w:hAnsi="Times New Roman" w:cs="Times New Roman"/>
                <w:bCs/>
                <w:iCs/>
                <w:lang w:val="x-none" w:eastAsia="fr-FR"/>
              </w:rPr>
              <w:t>National Plant Protection Organization,</w:t>
            </w:r>
          </w:p>
          <w:p w:rsidR="005559A5" w:rsidRPr="005559A5" w:rsidRDefault="005559A5" w:rsidP="005559A5">
            <w:pPr>
              <w:widowControl w:val="0"/>
              <w:autoSpaceDE w:val="0"/>
              <w:autoSpaceDN w:val="0"/>
              <w:adjustRightInd w:val="0"/>
              <w:spacing w:after="0" w:line="240" w:lineRule="auto"/>
              <w:jc w:val="both"/>
              <w:rPr>
                <w:rFonts w:ascii="Times New Roman" w:eastAsia="Calibri" w:hAnsi="Times New Roman" w:cs="Times New Roman"/>
                <w:bCs/>
                <w:iCs/>
                <w:lang w:val="x-none" w:eastAsia="fr-FR"/>
              </w:rPr>
            </w:pPr>
            <w:r w:rsidRPr="005559A5">
              <w:rPr>
                <w:rFonts w:ascii="Times New Roman" w:eastAsia="Calibri" w:hAnsi="Times New Roman" w:cs="Times New Roman"/>
                <w:bCs/>
                <w:iCs/>
                <w:lang w:val="x-none" w:eastAsia="fr-FR"/>
              </w:rPr>
              <w:t>P.O. Box 9102, 6700 HC Wageningen, Netherlands</w:t>
            </w:r>
          </w:p>
          <w:p w:rsidR="005559A5" w:rsidRPr="005559A5" w:rsidRDefault="005559A5" w:rsidP="005559A5">
            <w:pPr>
              <w:widowControl w:val="0"/>
              <w:autoSpaceDE w:val="0"/>
              <w:autoSpaceDN w:val="0"/>
              <w:adjustRightInd w:val="0"/>
              <w:spacing w:after="0" w:line="240" w:lineRule="auto"/>
              <w:jc w:val="both"/>
              <w:rPr>
                <w:rFonts w:ascii="Times New Roman" w:eastAsia="Calibri" w:hAnsi="Times New Roman" w:cs="Times New Roman"/>
                <w:bCs/>
                <w:iCs/>
                <w:lang w:val="x-none" w:eastAsia="fr-FR"/>
              </w:rPr>
            </w:pPr>
            <w:r w:rsidRPr="005559A5">
              <w:rPr>
                <w:rFonts w:ascii="Times New Roman" w:eastAsia="Calibri" w:hAnsi="Times New Roman" w:cs="Times New Roman"/>
                <w:bCs/>
                <w:iCs/>
                <w:lang w:val="x-none" w:eastAsia="fr-FR"/>
              </w:rPr>
              <w:t>Tel: +31-882232989 - i.elberse@nvwa.nl</w:t>
            </w:r>
          </w:p>
          <w:p w:rsidR="005559A5" w:rsidRPr="005559A5" w:rsidRDefault="005559A5" w:rsidP="005559A5">
            <w:pPr>
              <w:widowControl w:val="0"/>
              <w:autoSpaceDE w:val="0"/>
              <w:autoSpaceDN w:val="0"/>
              <w:adjustRightInd w:val="0"/>
              <w:spacing w:after="0" w:line="240" w:lineRule="auto"/>
              <w:jc w:val="both"/>
              <w:rPr>
                <w:rFonts w:ascii="Times New Roman" w:eastAsia="Calibri" w:hAnsi="Times New Roman" w:cs="Times New Roman"/>
                <w:bCs/>
                <w:iCs/>
                <w:lang w:val="x-none" w:eastAsia="fr-FR"/>
              </w:rPr>
            </w:pPr>
          </w:p>
        </w:tc>
      </w:tr>
      <w:tr w:rsidR="005559A5" w:rsidRPr="005559A5" w:rsidTr="00ED0AFE">
        <w:trPr>
          <w:cantSplit/>
        </w:trPr>
        <w:tc>
          <w:tcPr>
            <w:tcW w:w="1500" w:type="pct"/>
            <w:tcBorders>
              <w:top w:val="nil"/>
              <w:left w:val="nil"/>
              <w:bottom w:val="nil"/>
              <w:right w:val="nil"/>
            </w:tcBorders>
            <w:shd w:val="clear" w:color="auto" w:fill="FFFFFF"/>
          </w:tcPr>
          <w:p w:rsidR="005559A5" w:rsidRPr="005559A5" w:rsidRDefault="005559A5" w:rsidP="005559A5">
            <w:pPr>
              <w:widowControl w:val="0"/>
              <w:autoSpaceDE w:val="0"/>
              <w:autoSpaceDN w:val="0"/>
              <w:adjustRightInd w:val="0"/>
              <w:spacing w:after="0" w:line="240" w:lineRule="auto"/>
              <w:jc w:val="both"/>
              <w:rPr>
                <w:rFonts w:ascii="Times New Roman" w:eastAsia="Calibri" w:hAnsi="Times New Roman" w:cs="Times New Roman"/>
                <w:bCs/>
                <w:iCs/>
                <w:lang w:val="x-none" w:eastAsia="fr-FR"/>
              </w:rPr>
            </w:pPr>
            <w:r w:rsidRPr="005559A5">
              <w:rPr>
                <w:rFonts w:ascii="Times New Roman" w:eastAsia="Calibri" w:hAnsi="Times New Roman" w:cs="Times New Roman"/>
                <w:bCs/>
                <w:iCs/>
                <w:lang w:val="x-none" w:eastAsia="fr-FR"/>
              </w:rPr>
              <w:t>GENET Jean-Luc (Mr)</w:t>
            </w:r>
          </w:p>
        </w:tc>
        <w:tc>
          <w:tcPr>
            <w:tcW w:w="3500" w:type="pct"/>
            <w:tcBorders>
              <w:top w:val="nil"/>
              <w:left w:val="nil"/>
              <w:bottom w:val="nil"/>
              <w:right w:val="nil"/>
            </w:tcBorders>
            <w:shd w:val="clear" w:color="auto" w:fill="FFFFFF"/>
          </w:tcPr>
          <w:p w:rsidR="005559A5" w:rsidRPr="005559A5" w:rsidRDefault="005559A5" w:rsidP="005559A5">
            <w:pPr>
              <w:widowControl w:val="0"/>
              <w:autoSpaceDE w:val="0"/>
              <w:autoSpaceDN w:val="0"/>
              <w:adjustRightInd w:val="0"/>
              <w:spacing w:after="0" w:line="240" w:lineRule="auto"/>
              <w:jc w:val="both"/>
              <w:rPr>
                <w:rFonts w:ascii="Times New Roman" w:eastAsia="Calibri" w:hAnsi="Times New Roman" w:cs="Times New Roman"/>
                <w:bCs/>
                <w:iCs/>
                <w:lang w:val="x-none" w:eastAsia="fr-FR"/>
              </w:rPr>
            </w:pPr>
            <w:r w:rsidRPr="005559A5">
              <w:rPr>
                <w:rFonts w:ascii="Times New Roman" w:eastAsia="Calibri" w:hAnsi="Times New Roman" w:cs="Times New Roman"/>
                <w:bCs/>
                <w:iCs/>
                <w:lang w:val="x-none" w:eastAsia="fr-FR"/>
              </w:rPr>
              <w:t xml:space="preserve">DuPont de Nemours France SAS, Crop Protection, </w:t>
            </w:r>
          </w:p>
          <w:p w:rsidR="005559A5" w:rsidRPr="005559A5" w:rsidRDefault="005559A5" w:rsidP="005559A5">
            <w:pPr>
              <w:widowControl w:val="0"/>
              <w:autoSpaceDE w:val="0"/>
              <w:autoSpaceDN w:val="0"/>
              <w:adjustRightInd w:val="0"/>
              <w:spacing w:after="0" w:line="240" w:lineRule="auto"/>
              <w:jc w:val="both"/>
              <w:rPr>
                <w:rFonts w:ascii="Times New Roman" w:eastAsia="Calibri" w:hAnsi="Times New Roman" w:cs="Times New Roman"/>
                <w:bCs/>
                <w:iCs/>
                <w:lang w:val="fr-FR" w:eastAsia="fr-FR"/>
              </w:rPr>
            </w:pPr>
            <w:r w:rsidRPr="005559A5">
              <w:rPr>
                <w:rFonts w:ascii="Times New Roman" w:eastAsia="Calibri" w:hAnsi="Times New Roman" w:cs="Times New Roman"/>
                <w:bCs/>
                <w:iCs/>
                <w:lang w:val="fr-FR" w:eastAsia="fr-FR"/>
              </w:rPr>
              <w:t>2</w:t>
            </w:r>
            <w:r w:rsidRPr="005559A5">
              <w:rPr>
                <w:rFonts w:ascii="Times New Roman" w:eastAsia="Calibri" w:hAnsi="Times New Roman" w:cs="Times New Roman"/>
                <w:bCs/>
                <w:iCs/>
                <w:lang w:val="x-none" w:eastAsia="fr-FR"/>
              </w:rPr>
              <w:t>4, rue du Moulin, 68740 Nambsheim, France</w:t>
            </w:r>
            <w:r w:rsidRPr="005559A5">
              <w:rPr>
                <w:rFonts w:ascii="Times New Roman" w:eastAsia="Calibri" w:hAnsi="Times New Roman" w:cs="Times New Roman"/>
                <w:bCs/>
                <w:iCs/>
                <w:lang w:val="fr-FR" w:eastAsia="fr-FR"/>
              </w:rPr>
              <w:t xml:space="preserve"> </w:t>
            </w:r>
          </w:p>
          <w:p w:rsidR="005559A5" w:rsidRPr="005559A5" w:rsidRDefault="005559A5" w:rsidP="005559A5">
            <w:pPr>
              <w:widowControl w:val="0"/>
              <w:autoSpaceDE w:val="0"/>
              <w:autoSpaceDN w:val="0"/>
              <w:adjustRightInd w:val="0"/>
              <w:spacing w:after="0" w:line="240" w:lineRule="auto"/>
              <w:jc w:val="both"/>
              <w:rPr>
                <w:rFonts w:ascii="Times New Roman" w:eastAsia="Calibri" w:hAnsi="Times New Roman" w:cs="Times New Roman"/>
                <w:bCs/>
                <w:iCs/>
                <w:lang w:val="x-none" w:eastAsia="fr-FR"/>
              </w:rPr>
            </w:pPr>
            <w:r w:rsidRPr="005559A5">
              <w:rPr>
                <w:rFonts w:ascii="Times New Roman" w:eastAsia="Calibri" w:hAnsi="Times New Roman" w:cs="Times New Roman"/>
                <w:bCs/>
                <w:iCs/>
                <w:lang w:val="x-none" w:eastAsia="fr-FR"/>
              </w:rPr>
              <w:t>Tel: +33-389832712 - jean-luc.genet@fra.dupont.com</w:t>
            </w:r>
          </w:p>
          <w:p w:rsidR="005559A5" w:rsidRPr="005559A5" w:rsidRDefault="005559A5" w:rsidP="005559A5">
            <w:pPr>
              <w:widowControl w:val="0"/>
              <w:autoSpaceDE w:val="0"/>
              <w:autoSpaceDN w:val="0"/>
              <w:adjustRightInd w:val="0"/>
              <w:spacing w:after="0" w:line="240" w:lineRule="auto"/>
              <w:jc w:val="both"/>
              <w:rPr>
                <w:rFonts w:ascii="Times New Roman" w:eastAsia="Calibri" w:hAnsi="Times New Roman" w:cs="Times New Roman"/>
                <w:bCs/>
                <w:iCs/>
                <w:lang w:val="x-none" w:eastAsia="fr-FR"/>
              </w:rPr>
            </w:pPr>
          </w:p>
        </w:tc>
      </w:tr>
      <w:tr w:rsidR="005559A5" w:rsidRPr="005559A5" w:rsidTr="00ED0AFE">
        <w:trPr>
          <w:cantSplit/>
        </w:trPr>
        <w:tc>
          <w:tcPr>
            <w:tcW w:w="1500" w:type="pct"/>
            <w:tcBorders>
              <w:top w:val="nil"/>
              <w:left w:val="nil"/>
              <w:bottom w:val="nil"/>
              <w:right w:val="nil"/>
            </w:tcBorders>
            <w:shd w:val="clear" w:color="auto" w:fill="FFFFFF"/>
          </w:tcPr>
          <w:p w:rsidR="005559A5" w:rsidRPr="005559A5" w:rsidRDefault="005559A5" w:rsidP="005559A5">
            <w:pPr>
              <w:widowControl w:val="0"/>
              <w:autoSpaceDE w:val="0"/>
              <w:autoSpaceDN w:val="0"/>
              <w:adjustRightInd w:val="0"/>
              <w:spacing w:after="0" w:line="240" w:lineRule="auto"/>
              <w:jc w:val="both"/>
              <w:rPr>
                <w:rFonts w:ascii="Times New Roman" w:eastAsia="Calibri" w:hAnsi="Times New Roman" w:cs="Times New Roman"/>
                <w:bCs/>
                <w:iCs/>
                <w:lang w:val="x-none" w:eastAsia="fr-FR"/>
              </w:rPr>
            </w:pPr>
            <w:r w:rsidRPr="005559A5">
              <w:rPr>
                <w:rFonts w:ascii="Times New Roman" w:eastAsia="Calibri" w:hAnsi="Times New Roman" w:cs="Times New Roman"/>
                <w:bCs/>
                <w:iCs/>
                <w:lang w:val="x-none" w:eastAsia="fr-FR"/>
              </w:rPr>
              <w:lastRenderedPageBreak/>
              <w:t>HALL Beth (Ms)</w:t>
            </w:r>
          </w:p>
        </w:tc>
        <w:tc>
          <w:tcPr>
            <w:tcW w:w="3500" w:type="pct"/>
            <w:tcBorders>
              <w:top w:val="nil"/>
              <w:left w:val="nil"/>
              <w:bottom w:val="nil"/>
              <w:right w:val="nil"/>
            </w:tcBorders>
            <w:shd w:val="clear" w:color="auto" w:fill="FFFFFF"/>
          </w:tcPr>
          <w:p w:rsidR="005559A5" w:rsidRPr="005559A5" w:rsidRDefault="005559A5" w:rsidP="005559A5">
            <w:pPr>
              <w:widowControl w:val="0"/>
              <w:autoSpaceDE w:val="0"/>
              <w:autoSpaceDN w:val="0"/>
              <w:adjustRightInd w:val="0"/>
              <w:spacing w:after="0" w:line="240" w:lineRule="auto"/>
              <w:jc w:val="both"/>
              <w:rPr>
                <w:rFonts w:ascii="Times New Roman" w:eastAsia="Calibri" w:hAnsi="Times New Roman" w:cs="Times New Roman"/>
                <w:bCs/>
                <w:iCs/>
                <w:lang w:val="x-none" w:eastAsia="fr-FR"/>
              </w:rPr>
            </w:pPr>
            <w:r w:rsidRPr="005559A5">
              <w:rPr>
                <w:rFonts w:ascii="Times New Roman" w:eastAsia="Calibri" w:hAnsi="Times New Roman" w:cs="Times New Roman"/>
                <w:bCs/>
                <w:iCs/>
                <w:lang w:val="x-none" w:eastAsia="fr-FR"/>
              </w:rPr>
              <w:t>Syngenta, CPC4 Capital park</w:t>
            </w:r>
            <w:r w:rsidRPr="005559A5">
              <w:rPr>
                <w:rFonts w:ascii="Times New Roman" w:eastAsia="Calibri" w:hAnsi="Times New Roman" w:cs="Times New Roman"/>
                <w:bCs/>
                <w:iCs/>
                <w:lang w:val="en-GB" w:eastAsia="fr-FR"/>
              </w:rPr>
              <w:t xml:space="preserve">, </w:t>
            </w:r>
            <w:r w:rsidRPr="005559A5">
              <w:rPr>
                <w:rFonts w:ascii="Times New Roman" w:eastAsia="Calibri" w:hAnsi="Times New Roman" w:cs="Times New Roman"/>
                <w:bCs/>
                <w:iCs/>
                <w:lang w:val="x-none" w:eastAsia="fr-FR"/>
              </w:rPr>
              <w:t xml:space="preserve">Fulborn, CB21 5XE Cambridge, </w:t>
            </w:r>
          </w:p>
          <w:p w:rsidR="005559A5" w:rsidRPr="005559A5" w:rsidRDefault="005559A5" w:rsidP="005559A5">
            <w:pPr>
              <w:widowControl w:val="0"/>
              <w:autoSpaceDE w:val="0"/>
              <w:autoSpaceDN w:val="0"/>
              <w:adjustRightInd w:val="0"/>
              <w:spacing w:after="0" w:line="240" w:lineRule="auto"/>
              <w:jc w:val="both"/>
              <w:rPr>
                <w:rFonts w:ascii="Times New Roman" w:eastAsia="Calibri" w:hAnsi="Times New Roman" w:cs="Times New Roman"/>
                <w:bCs/>
                <w:iCs/>
                <w:lang w:val="x-none" w:eastAsia="fr-FR"/>
              </w:rPr>
            </w:pPr>
            <w:r w:rsidRPr="005559A5">
              <w:rPr>
                <w:rFonts w:ascii="Times New Roman" w:eastAsia="Calibri" w:hAnsi="Times New Roman" w:cs="Times New Roman"/>
                <w:bCs/>
                <w:iCs/>
                <w:lang w:val="x-none" w:eastAsia="fr-FR"/>
              </w:rPr>
              <w:t>United Kingdom</w:t>
            </w:r>
            <w:r w:rsidRPr="005559A5">
              <w:rPr>
                <w:rFonts w:ascii="Times New Roman" w:eastAsia="Calibri" w:hAnsi="Times New Roman" w:cs="Times New Roman"/>
                <w:bCs/>
                <w:iCs/>
                <w:lang w:val="en-GB" w:eastAsia="fr-FR"/>
              </w:rPr>
              <w:t xml:space="preserve"> </w:t>
            </w:r>
            <w:r w:rsidRPr="005559A5">
              <w:rPr>
                <w:rFonts w:ascii="Times New Roman" w:eastAsia="Calibri" w:hAnsi="Times New Roman" w:cs="Times New Roman"/>
                <w:bCs/>
                <w:iCs/>
                <w:lang w:val="x-none" w:eastAsia="fr-FR"/>
              </w:rPr>
              <w:t>Tel: +44-1223884682 - beth.hall@syngenta.com</w:t>
            </w:r>
          </w:p>
          <w:p w:rsidR="005559A5" w:rsidRPr="005559A5" w:rsidRDefault="005559A5" w:rsidP="005559A5">
            <w:pPr>
              <w:widowControl w:val="0"/>
              <w:autoSpaceDE w:val="0"/>
              <w:autoSpaceDN w:val="0"/>
              <w:adjustRightInd w:val="0"/>
              <w:spacing w:after="0" w:line="240" w:lineRule="auto"/>
              <w:jc w:val="both"/>
              <w:rPr>
                <w:rFonts w:ascii="Times New Roman" w:eastAsia="Calibri" w:hAnsi="Times New Roman" w:cs="Times New Roman"/>
                <w:bCs/>
                <w:iCs/>
                <w:lang w:val="x-none" w:eastAsia="fr-FR"/>
              </w:rPr>
            </w:pPr>
          </w:p>
        </w:tc>
      </w:tr>
      <w:tr w:rsidR="005559A5" w:rsidRPr="005559A5" w:rsidTr="00ED0AFE">
        <w:trPr>
          <w:cantSplit/>
        </w:trPr>
        <w:tc>
          <w:tcPr>
            <w:tcW w:w="1500" w:type="pct"/>
            <w:tcBorders>
              <w:top w:val="nil"/>
              <w:left w:val="nil"/>
              <w:bottom w:val="nil"/>
              <w:right w:val="nil"/>
            </w:tcBorders>
            <w:shd w:val="clear" w:color="auto" w:fill="FFFFFF"/>
          </w:tcPr>
          <w:p w:rsidR="005559A5" w:rsidRPr="005559A5" w:rsidRDefault="005559A5" w:rsidP="005559A5">
            <w:pPr>
              <w:widowControl w:val="0"/>
              <w:autoSpaceDE w:val="0"/>
              <w:autoSpaceDN w:val="0"/>
              <w:adjustRightInd w:val="0"/>
              <w:spacing w:after="0" w:line="240" w:lineRule="auto"/>
              <w:jc w:val="both"/>
              <w:rPr>
                <w:rFonts w:ascii="Times New Roman" w:eastAsia="Calibri" w:hAnsi="Times New Roman" w:cs="Times New Roman"/>
                <w:bCs/>
                <w:iCs/>
                <w:lang w:val="x-none" w:eastAsia="fr-FR"/>
              </w:rPr>
            </w:pPr>
            <w:r w:rsidRPr="005559A5">
              <w:rPr>
                <w:rFonts w:ascii="Times New Roman" w:eastAsia="Calibri" w:hAnsi="Times New Roman" w:cs="Times New Roman"/>
                <w:bCs/>
                <w:iCs/>
                <w:lang w:val="x-none" w:eastAsia="fr-FR"/>
              </w:rPr>
              <w:t>HEIMBACH Udo (Mr)</w:t>
            </w:r>
          </w:p>
        </w:tc>
        <w:tc>
          <w:tcPr>
            <w:tcW w:w="3500" w:type="pct"/>
            <w:tcBorders>
              <w:top w:val="nil"/>
              <w:left w:val="nil"/>
              <w:bottom w:val="nil"/>
              <w:right w:val="nil"/>
            </w:tcBorders>
            <w:shd w:val="clear" w:color="auto" w:fill="FFFFFF"/>
          </w:tcPr>
          <w:p w:rsidR="005559A5" w:rsidRPr="005559A5" w:rsidRDefault="005559A5" w:rsidP="005559A5">
            <w:pPr>
              <w:widowControl w:val="0"/>
              <w:autoSpaceDE w:val="0"/>
              <w:autoSpaceDN w:val="0"/>
              <w:adjustRightInd w:val="0"/>
              <w:spacing w:after="0" w:line="240" w:lineRule="auto"/>
              <w:jc w:val="both"/>
              <w:rPr>
                <w:rFonts w:ascii="Times New Roman" w:eastAsia="Calibri" w:hAnsi="Times New Roman" w:cs="Times New Roman"/>
                <w:bCs/>
                <w:iCs/>
                <w:lang w:val="x-none" w:eastAsia="fr-FR"/>
              </w:rPr>
            </w:pPr>
            <w:r w:rsidRPr="005559A5">
              <w:rPr>
                <w:rFonts w:ascii="Times New Roman" w:eastAsia="Calibri" w:hAnsi="Times New Roman" w:cs="Times New Roman"/>
                <w:bCs/>
                <w:iCs/>
                <w:lang w:val="x-none" w:eastAsia="fr-FR"/>
              </w:rPr>
              <w:t>Julius Kühn-Institut (JKI), Federal Research Center for Cultivated Plants, Institute for Plant Protection in Field Crops and Grassland,</w:t>
            </w:r>
          </w:p>
          <w:p w:rsidR="005559A5" w:rsidRPr="005559A5" w:rsidRDefault="005559A5" w:rsidP="005559A5">
            <w:pPr>
              <w:widowControl w:val="0"/>
              <w:autoSpaceDE w:val="0"/>
              <w:autoSpaceDN w:val="0"/>
              <w:adjustRightInd w:val="0"/>
              <w:spacing w:after="0" w:line="240" w:lineRule="auto"/>
              <w:jc w:val="both"/>
              <w:rPr>
                <w:rFonts w:ascii="Times New Roman" w:eastAsia="Calibri" w:hAnsi="Times New Roman" w:cs="Times New Roman"/>
                <w:bCs/>
                <w:iCs/>
                <w:lang w:val="x-none" w:eastAsia="fr-FR"/>
              </w:rPr>
            </w:pPr>
            <w:r w:rsidRPr="005559A5">
              <w:rPr>
                <w:rFonts w:ascii="Times New Roman" w:eastAsia="Calibri" w:hAnsi="Times New Roman" w:cs="Times New Roman"/>
                <w:bCs/>
                <w:iCs/>
                <w:lang w:val="x-none" w:eastAsia="fr-FR"/>
              </w:rPr>
              <w:t>Messeweg 11/12, 38104 Braunschweig, Germany</w:t>
            </w:r>
          </w:p>
          <w:p w:rsidR="005559A5" w:rsidRPr="005559A5" w:rsidRDefault="005559A5" w:rsidP="005559A5">
            <w:pPr>
              <w:widowControl w:val="0"/>
              <w:autoSpaceDE w:val="0"/>
              <w:autoSpaceDN w:val="0"/>
              <w:adjustRightInd w:val="0"/>
              <w:spacing w:after="0" w:line="240" w:lineRule="auto"/>
              <w:jc w:val="both"/>
              <w:rPr>
                <w:rFonts w:ascii="Times New Roman" w:eastAsia="Calibri" w:hAnsi="Times New Roman" w:cs="Times New Roman"/>
                <w:bCs/>
                <w:iCs/>
                <w:lang w:val="x-none" w:eastAsia="fr-FR"/>
              </w:rPr>
            </w:pPr>
            <w:r w:rsidRPr="005559A5">
              <w:rPr>
                <w:rFonts w:ascii="Times New Roman" w:eastAsia="Calibri" w:hAnsi="Times New Roman" w:cs="Times New Roman"/>
                <w:bCs/>
                <w:iCs/>
                <w:lang w:val="x-none" w:eastAsia="fr-FR"/>
              </w:rPr>
              <w:t>Tel: +49-5312994510 - udo.heimbach@julius-kuehn.de</w:t>
            </w:r>
          </w:p>
          <w:p w:rsidR="005559A5" w:rsidRPr="005559A5" w:rsidRDefault="005559A5" w:rsidP="005559A5">
            <w:pPr>
              <w:widowControl w:val="0"/>
              <w:autoSpaceDE w:val="0"/>
              <w:autoSpaceDN w:val="0"/>
              <w:adjustRightInd w:val="0"/>
              <w:spacing w:after="0" w:line="240" w:lineRule="auto"/>
              <w:jc w:val="both"/>
              <w:rPr>
                <w:rFonts w:ascii="Times New Roman" w:eastAsia="Calibri" w:hAnsi="Times New Roman" w:cs="Times New Roman"/>
                <w:bCs/>
                <w:iCs/>
                <w:lang w:val="x-none" w:eastAsia="fr-FR"/>
              </w:rPr>
            </w:pPr>
          </w:p>
        </w:tc>
      </w:tr>
      <w:tr w:rsidR="005559A5" w:rsidRPr="005559A5" w:rsidTr="00ED0AFE">
        <w:trPr>
          <w:cantSplit/>
        </w:trPr>
        <w:tc>
          <w:tcPr>
            <w:tcW w:w="1500" w:type="pct"/>
            <w:tcBorders>
              <w:top w:val="nil"/>
              <w:left w:val="nil"/>
              <w:bottom w:val="nil"/>
              <w:right w:val="nil"/>
            </w:tcBorders>
            <w:shd w:val="clear" w:color="auto" w:fill="FFFFFF"/>
          </w:tcPr>
          <w:p w:rsidR="005559A5" w:rsidRPr="005559A5" w:rsidRDefault="005559A5" w:rsidP="005559A5">
            <w:pPr>
              <w:widowControl w:val="0"/>
              <w:autoSpaceDE w:val="0"/>
              <w:autoSpaceDN w:val="0"/>
              <w:adjustRightInd w:val="0"/>
              <w:spacing w:after="0" w:line="240" w:lineRule="auto"/>
              <w:jc w:val="both"/>
              <w:rPr>
                <w:rFonts w:ascii="Times New Roman" w:eastAsia="Calibri" w:hAnsi="Times New Roman" w:cs="Times New Roman"/>
                <w:bCs/>
                <w:iCs/>
                <w:lang w:val="x-none" w:eastAsia="fr-FR"/>
              </w:rPr>
            </w:pPr>
            <w:r w:rsidRPr="005559A5">
              <w:rPr>
                <w:rFonts w:ascii="Times New Roman" w:eastAsia="Calibri" w:hAnsi="Times New Roman" w:cs="Times New Roman"/>
                <w:bCs/>
                <w:iCs/>
                <w:lang w:val="x-none" w:eastAsia="fr-FR"/>
              </w:rPr>
              <w:t>JORGENSEN</w:t>
            </w:r>
          </w:p>
          <w:p w:rsidR="005559A5" w:rsidRPr="005559A5" w:rsidRDefault="005559A5" w:rsidP="005559A5">
            <w:pPr>
              <w:widowControl w:val="0"/>
              <w:autoSpaceDE w:val="0"/>
              <w:autoSpaceDN w:val="0"/>
              <w:adjustRightInd w:val="0"/>
              <w:spacing w:after="0" w:line="240" w:lineRule="auto"/>
              <w:jc w:val="both"/>
              <w:rPr>
                <w:rFonts w:ascii="Times New Roman" w:eastAsia="Calibri" w:hAnsi="Times New Roman" w:cs="Times New Roman"/>
                <w:bCs/>
                <w:iCs/>
                <w:lang w:val="x-none" w:eastAsia="fr-FR"/>
              </w:rPr>
            </w:pPr>
            <w:r w:rsidRPr="005559A5">
              <w:rPr>
                <w:rFonts w:ascii="Times New Roman" w:eastAsia="Calibri" w:hAnsi="Times New Roman" w:cs="Times New Roman"/>
                <w:bCs/>
                <w:iCs/>
                <w:lang w:val="x-none" w:eastAsia="fr-FR"/>
              </w:rPr>
              <w:t>Lise Nistrup (Ms)</w:t>
            </w:r>
          </w:p>
        </w:tc>
        <w:tc>
          <w:tcPr>
            <w:tcW w:w="3500" w:type="pct"/>
            <w:tcBorders>
              <w:top w:val="nil"/>
              <w:left w:val="nil"/>
              <w:bottom w:val="nil"/>
              <w:right w:val="nil"/>
            </w:tcBorders>
            <w:shd w:val="clear" w:color="auto" w:fill="FFFFFF"/>
          </w:tcPr>
          <w:p w:rsidR="005559A5" w:rsidRPr="005559A5" w:rsidRDefault="005559A5" w:rsidP="005559A5">
            <w:pPr>
              <w:widowControl w:val="0"/>
              <w:autoSpaceDE w:val="0"/>
              <w:autoSpaceDN w:val="0"/>
              <w:adjustRightInd w:val="0"/>
              <w:spacing w:after="0" w:line="240" w:lineRule="auto"/>
              <w:jc w:val="both"/>
              <w:rPr>
                <w:rFonts w:ascii="Times New Roman" w:eastAsia="Calibri" w:hAnsi="Times New Roman" w:cs="Times New Roman"/>
                <w:bCs/>
                <w:iCs/>
                <w:lang w:val="x-none" w:eastAsia="fr-FR"/>
              </w:rPr>
            </w:pPr>
            <w:r w:rsidRPr="005559A5">
              <w:rPr>
                <w:rFonts w:ascii="Times New Roman" w:eastAsia="Calibri" w:hAnsi="Times New Roman" w:cs="Times New Roman"/>
                <w:bCs/>
                <w:iCs/>
                <w:lang w:val="x-none" w:eastAsia="fr-FR"/>
              </w:rPr>
              <w:t>Aarhus University Dept. of Agroecology,</w:t>
            </w:r>
          </w:p>
          <w:p w:rsidR="005559A5" w:rsidRPr="005559A5" w:rsidRDefault="005559A5" w:rsidP="005559A5">
            <w:pPr>
              <w:widowControl w:val="0"/>
              <w:autoSpaceDE w:val="0"/>
              <w:autoSpaceDN w:val="0"/>
              <w:adjustRightInd w:val="0"/>
              <w:spacing w:after="0" w:line="240" w:lineRule="auto"/>
              <w:jc w:val="both"/>
              <w:rPr>
                <w:rFonts w:ascii="Times New Roman" w:eastAsia="Calibri" w:hAnsi="Times New Roman" w:cs="Times New Roman"/>
                <w:bCs/>
                <w:iCs/>
                <w:lang w:val="de-DE" w:eastAsia="fr-FR"/>
              </w:rPr>
            </w:pPr>
            <w:r w:rsidRPr="005559A5">
              <w:rPr>
                <w:rFonts w:ascii="Times New Roman" w:eastAsia="Calibri" w:hAnsi="Times New Roman" w:cs="Times New Roman"/>
                <w:bCs/>
                <w:iCs/>
                <w:lang w:val="x-none" w:eastAsia="fr-FR"/>
              </w:rPr>
              <w:t>Forsogsvej 1, Flakkebjerg, 4200 Slagelse, Denmark</w:t>
            </w:r>
            <w:r w:rsidRPr="005559A5">
              <w:rPr>
                <w:rFonts w:ascii="Times New Roman" w:eastAsia="Calibri" w:hAnsi="Times New Roman" w:cs="Times New Roman"/>
                <w:bCs/>
                <w:iCs/>
                <w:lang w:val="de-DE" w:eastAsia="fr-FR"/>
              </w:rPr>
              <w:t xml:space="preserve"> </w:t>
            </w:r>
          </w:p>
          <w:p w:rsidR="005559A5" w:rsidRPr="005559A5" w:rsidRDefault="005559A5" w:rsidP="005559A5">
            <w:pPr>
              <w:widowControl w:val="0"/>
              <w:autoSpaceDE w:val="0"/>
              <w:autoSpaceDN w:val="0"/>
              <w:adjustRightInd w:val="0"/>
              <w:spacing w:after="0" w:line="240" w:lineRule="auto"/>
              <w:jc w:val="both"/>
              <w:rPr>
                <w:rFonts w:ascii="Times New Roman" w:eastAsia="Calibri" w:hAnsi="Times New Roman" w:cs="Times New Roman"/>
                <w:bCs/>
                <w:iCs/>
                <w:lang w:val="x-none" w:eastAsia="fr-FR"/>
              </w:rPr>
            </w:pPr>
            <w:r w:rsidRPr="005559A5">
              <w:rPr>
                <w:rFonts w:ascii="Times New Roman" w:eastAsia="Calibri" w:hAnsi="Times New Roman" w:cs="Times New Roman"/>
                <w:bCs/>
                <w:iCs/>
                <w:lang w:val="x-none" w:eastAsia="fr-FR"/>
              </w:rPr>
              <w:t>Tel: +45-89993652 - lisen.jorgensen@agro.au.dk</w:t>
            </w:r>
          </w:p>
          <w:p w:rsidR="005559A5" w:rsidRPr="005559A5" w:rsidRDefault="005559A5" w:rsidP="005559A5">
            <w:pPr>
              <w:widowControl w:val="0"/>
              <w:autoSpaceDE w:val="0"/>
              <w:autoSpaceDN w:val="0"/>
              <w:adjustRightInd w:val="0"/>
              <w:spacing w:after="0" w:line="240" w:lineRule="auto"/>
              <w:jc w:val="both"/>
              <w:rPr>
                <w:rFonts w:ascii="Times New Roman" w:eastAsia="Calibri" w:hAnsi="Times New Roman" w:cs="Times New Roman"/>
                <w:bCs/>
                <w:iCs/>
                <w:lang w:val="x-none" w:eastAsia="fr-FR"/>
              </w:rPr>
            </w:pPr>
          </w:p>
        </w:tc>
      </w:tr>
      <w:tr w:rsidR="005559A5" w:rsidRPr="005559A5" w:rsidTr="00ED0AFE">
        <w:trPr>
          <w:cantSplit/>
        </w:trPr>
        <w:tc>
          <w:tcPr>
            <w:tcW w:w="1500" w:type="pct"/>
            <w:tcBorders>
              <w:top w:val="nil"/>
              <w:left w:val="nil"/>
              <w:bottom w:val="nil"/>
              <w:right w:val="nil"/>
            </w:tcBorders>
            <w:shd w:val="clear" w:color="auto" w:fill="FFFFFF"/>
          </w:tcPr>
          <w:p w:rsidR="005559A5" w:rsidRPr="005559A5" w:rsidRDefault="005559A5" w:rsidP="005559A5">
            <w:pPr>
              <w:widowControl w:val="0"/>
              <w:autoSpaceDE w:val="0"/>
              <w:autoSpaceDN w:val="0"/>
              <w:adjustRightInd w:val="0"/>
              <w:spacing w:after="0" w:line="240" w:lineRule="auto"/>
              <w:jc w:val="both"/>
              <w:rPr>
                <w:rFonts w:ascii="Times New Roman" w:eastAsia="Calibri" w:hAnsi="Times New Roman" w:cs="Times New Roman"/>
                <w:bCs/>
                <w:iCs/>
                <w:lang w:val="x-none" w:eastAsia="fr-FR"/>
              </w:rPr>
            </w:pPr>
            <w:r w:rsidRPr="005559A5">
              <w:rPr>
                <w:rFonts w:ascii="Times New Roman" w:eastAsia="Calibri" w:hAnsi="Times New Roman" w:cs="Times New Roman"/>
                <w:bCs/>
                <w:iCs/>
                <w:lang w:val="x-none" w:eastAsia="fr-FR"/>
              </w:rPr>
              <w:t>SALAS Marisa (Ms)</w:t>
            </w:r>
          </w:p>
        </w:tc>
        <w:tc>
          <w:tcPr>
            <w:tcW w:w="3500" w:type="pct"/>
            <w:tcBorders>
              <w:top w:val="nil"/>
              <w:left w:val="nil"/>
              <w:bottom w:val="nil"/>
              <w:right w:val="nil"/>
            </w:tcBorders>
            <w:shd w:val="clear" w:color="auto" w:fill="FFFFFF"/>
          </w:tcPr>
          <w:p w:rsidR="005559A5" w:rsidRPr="005559A5" w:rsidRDefault="005559A5" w:rsidP="005559A5">
            <w:pPr>
              <w:widowControl w:val="0"/>
              <w:autoSpaceDE w:val="0"/>
              <w:autoSpaceDN w:val="0"/>
              <w:adjustRightInd w:val="0"/>
              <w:spacing w:after="0" w:line="240" w:lineRule="auto"/>
              <w:jc w:val="both"/>
              <w:rPr>
                <w:rFonts w:ascii="Times New Roman" w:eastAsia="Calibri" w:hAnsi="Times New Roman" w:cs="Times New Roman"/>
                <w:bCs/>
                <w:iCs/>
                <w:lang w:val="x-none" w:eastAsia="fr-FR"/>
              </w:rPr>
            </w:pPr>
            <w:r w:rsidRPr="005559A5">
              <w:rPr>
                <w:rFonts w:ascii="Times New Roman" w:eastAsia="Calibri" w:hAnsi="Times New Roman" w:cs="Times New Roman"/>
                <w:bCs/>
                <w:iCs/>
                <w:lang w:val="x-none" w:eastAsia="fr-FR"/>
              </w:rPr>
              <w:t>Du Pont De Nemours (France) S.A.S., 23/25 rue Delarivière Lefoullon</w:t>
            </w:r>
            <w:r w:rsidRPr="005559A5">
              <w:rPr>
                <w:rFonts w:ascii="Times New Roman" w:eastAsia="Calibri" w:hAnsi="Times New Roman" w:cs="Times New Roman"/>
                <w:bCs/>
                <w:iCs/>
                <w:lang w:val="fr-FR" w:eastAsia="fr-FR"/>
              </w:rPr>
              <w:t>,</w:t>
            </w:r>
            <w:r w:rsidRPr="005559A5">
              <w:rPr>
                <w:rFonts w:ascii="Times New Roman" w:eastAsia="Calibri" w:hAnsi="Times New Roman" w:cs="Times New Roman"/>
                <w:bCs/>
                <w:iCs/>
                <w:lang w:val="x-none" w:eastAsia="fr-FR"/>
              </w:rPr>
              <w:t xml:space="preserve"> Défense 9, 92064 La Defense Cedex, France</w:t>
            </w:r>
          </w:p>
          <w:p w:rsidR="005559A5" w:rsidRPr="005559A5" w:rsidRDefault="005559A5" w:rsidP="005559A5">
            <w:pPr>
              <w:widowControl w:val="0"/>
              <w:autoSpaceDE w:val="0"/>
              <w:autoSpaceDN w:val="0"/>
              <w:adjustRightInd w:val="0"/>
              <w:spacing w:after="0" w:line="240" w:lineRule="auto"/>
              <w:jc w:val="both"/>
              <w:rPr>
                <w:rFonts w:ascii="Times New Roman" w:eastAsia="Calibri" w:hAnsi="Times New Roman" w:cs="Times New Roman"/>
                <w:bCs/>
                <w:iCs/>
                <w:lang w:val="x-none" w:eastAsia="fr-FR"/>
              </w:rPr>
            </w:pPr>
            <w:r w:rsidRPr="005559A5">
              <w:rPr>
                <w:rFonts w:ascii="Times New Roman" w:eastAsia="Calibri" w:hAnsi="Times New Roman" w:cs="Times New Roman"/>
                <w:bCs/>
                <w:iCs/>
                <w:lang w:val="x-none" w:eastAsia="fr-FR"/>
              </w:rPr>
              <w:t>Tel: +33-141974512 - maria.salas@fra.dupont.com</w:t>
            </w:r>
          </w:p>
          <w:p w:rsidR="005559A5" w:rsidRPr="005559A5" w:rsidRDefault="005559A5" w:rsidP="005559A5">
            <w:pPr>
              <w:widowControl w:val="0"/>
              <w:autoSpaceDE w:val="0"/>
              <w:autoSpaceDN w:val="0"/>
              <w:adjustRightInd w:val="0"/>
              <w:spacing w:after="0" w:line="240" w:lineRule="auto"/>
              <w:jc w:val="both"/>
              <w:rPr>
                <w:rFonts w:ascii="Times New Roman" w:eastAsia="Calibri" w:hAnsi="Times New Roman" w:cs="Times New Roman"/>
                <w:bCs/>
                <w:iCs/>
                <w:lang w:val="x-none" w:eastAsia="fr-FR"/>
              </w:rPr>
            </w:pPr>
          </w:p>
        </w:tc>
      </w:tr>
      <w:tr w:rsidR="005559A5" w:rsidRPr="005559A5" w:rsidTr="00ED0AFE">
        <w:trPr>
          <w:cantSplit/>
        </w:trPr>
        <w:tc>
          <w:tcPr>
            <w:tcW w:w="1500" w:type="pct"/>
            <w:tcBorders>
              <w:top w:val="nil"/>
              <w:left w:val="nil"/>
              <w:bottom w:val="nil"/>
              <w:right w:val="nil"/>
            </w:tcBorders>
            <w:shd w:val="clear" w:color="auto" w:fill="FFFFFF"/>
          </w:tcPr>
          <w:p w:rsidR="005559A5" w:rsidRPr="005559A5" w:rsidRDefault="005559A5" w:rsidP="005559A5">
            <w:pPr>
              <w:widowControl w:val="0"/>
              <w:autoSpaceDE w:val="0"/>
              <w:autoSpaceDN w:val="0"/>
              <w:adjustRightInd w:val="0"/>
              <w:spacing w:after="0" w:line="240" w:lineRule="auto"/>
              <w:jc w:val="both"/>
              <w:rPr>
                <w:rFonts w:ascii="Times New Roman" w:eastAsia="Calibri" w:hAnsi="Times New Roman" w:cs="Times New Roman"/>
                <w:bCs/>
                <w:iCs/>
                <w:lang w:val="x-none" w:eastAsia="fr-FR"/>
              </w:rPr>
            </w:pPr>
            <w:r w:rsidRPr="005559A5">
              <w:rPr>
                <w:rFonts w:ascii="Times New Roman" w:eastAsia="Calibri" w:hAnsi="Times New Roman" w:cs="Times New Roman"/>
                <w:bCs/>
                <w:iCs/>
                <w:lang w:val="x-none" w:eastAsia="fr-FR"/>
              </w:rPr>
              <w:t>SLATER Russell (Mr)</w:t>
            </w:r>
          </w:p>
        </w:tc>
        <w:tc>
          <w:tcPr>
            <w:tcW w:w="3500" w:type="pct"/>
            <w:tcBorders>
              <w:top w:val="nil"/>
              <w:left w:val="nil"/>
              <w:bottom w:val="nil"/>
              <w:right w:val="nil"/>
            </w:tcBorders>
            <w:shd w:val="clear" w:color="auto" w:fill="FFFFFF"/>
          </w:tcPr>
          <w:p w:rsidR="005559A5" w:rsidRPr="005559A5" w:rsidRDefault="005559A5" w:rsidP="005559A5">
            <w:pPr>
              <w:widowControl w:val="0"/>
              <w:autoSpaceDE w:val="0"/>
              <w:autoSpaceDN w:val="0"/>
              <w:adjustRightInd w:val="0"/>
              <w:spacing w:after="0" w:line="240" w:lineRule="auto"/>
              <w:jc w:val="both"/>
              <w:rPr>
                <w:rFonts w:ascii="Times New Roman" w:eastAsia="Calibri" w:hAnsi="Times New Roman" w:cs="Times New Roman"/>
                <w:bCs/>
                <w:iCs/>
                <w:lang w:val="x-none" w:eastAsia="fr-FR"/>
              </w:rPr>
            </w:pPr>
            <w:r w:rsidRPr="005559A5">
              <w:rPr>
                <w:rFonts w:ascii="Times New Roman" w:eastAsia="Calibri" w:hAnsi="Times New Roman" w:cs="Times New Roman"/>
                <w:bCs/>
                <w:iCs/>
                <w:lang w:val="x-none" w:eastAsia="fr-FR"/>
              </w:rPr>
              <w:t>Syngenta, Syngenta Crop Protection</w:t>
            </w:r>
            <w:r w:rsidRPr="005559A5">
              <w:rPr>
                <w:rFonts w:ascii="Times New Roman" w:eastAsia="Calibri" w:hAnsi="Times New Roman" w:cs="Times New Roman"/>
                <w:bCs/>
                <w:iCs/>
                <w:lang w:val="de-DE" w:eastAsia="fr-FR"/>
              </w:rPr>
              <w:t xml:space="preserve">, </w:t>
            </w:r>
            <w:r w:rsidRPr="005559A5">
              <w:rPr>
                <w:rFonts w:ascii="Times New Roman" w:eastAsia="Calibri" w:hAnsi="Times New Roman" w:cs="Times New Roman"/>
                <w:bCs/>
                <w:iCs/>
                <w:lang w:val="x-none" w:eastAsia="fr-FR"/>
              </w:rPr>
              <w:t>Schwarzwaldallee 215, CH4058 Basel, Switzerland</w:t>
            </w:r>
            <w:r w:rsidRPr="005559A5">
              <w:rPr>
                <w:rFonts w:ascii="Times New Roman" w:eastAsia="Calibri" w:hAnsi="Times New Roman" w:cs="Times New Roman"/>
                <w:bCs/>
                <w:iCs/>
                <w:lang w:val="de-DE" w:eastAsia="fr-FR"/>
              </w:rPr>
              <w:t xml:space="preserve"> </w:t>
            </w:r>
            <w:r w:rsidRPr="005559A5">
              <w:rPr>
                <w:rFonts w:ascii="Times New Roman" w:eastAsia="Calibri" w:hAnsi="Times New Roman" w:cs="Times New Roman"/>
                <w:bCs/>
                <w:iCs/>
                <w:lang w:val="x-none" w:eastAsia="fr-FR"/>
              </w:rPr>
              <w:t>Tel: +41-613231370 - russell.slater@syngenta.com</w:t>
            </w:r>
          </w:p>
          <w:p w:rsidR="005559A5" w:rsidRPr="005559A5" w:rsidRDefault="005559A5" w:rsidP="005559A5">
            <w:pPr>
              <w:widowControl w:val="0"/>
              <w:autoSpaceDE w:val="0"/>
              <w:autoSpaceDN w:val="0"/>
              <w:adjustRightInd w:val="0"/>
              <w:spacing w:after="0" w:line="240" w:lineRule="auto"/>
              <w:jc w:val="both"/>
              <w:rPr>
                <w:rFonts w:ascii="Times New Roman" w:eastAsia="Calibri" w:hAnsi="Times New Roman" w:cs="Times New Roman"/>
                <w:bCs/>
                <w:iCs/>
                <w:lang w:val="x-none" w:eastAsia="fr-FR"/>
              </w:rPr>
            </w:pPr>
          </w:p>
        </w:tc>
      </w:tr>
      <w:tr w:rsidR="005559A5" w:rsidRPr="005559A5" w:rsidTr="00ED0AFE">
        <w:trPr>
          <w:cantSplit/>
        </w:trPr>
        <w:tc>
          <w:tcPr>
            <w:tcW w:w="1500" w:type="pct"/>
            <w:tcBorders>
              <w:top w:val="nil"/>
              <w:left w:val="nil"/>
              <w:bottom w:val="nil"/>
              <w:right w:val="nil"/>
            </w:tcBorders>
            <w:shd w:val="clear" w:color="auto" w:fill="FFFFFF"/>
          </w:tcPr>
          <w:p w:rsidR="005559A5" w:rsidRPr="005559A5" w:rsidRDefault="005559A5" w:rsidP="005559A5">
            <w:pPr>
              <w:widowControl w:val="0"/>
              <w:autoSpaceDE w:val="0"/>
              <w:autoSpaceDN w:val="0"/>
              <w:adjustRightInd w:val="0"/>
              <w:spacing w:after="0" w:line="240" w:lineRule="auto"/>
              <w:jc w:val="both"/>
              <w:rPr>
                <w:rFonts w:ascii="Times New Roman" w:eastAsia="Calibri" w:hAnsi="Times New Roman" w:cs="Times New Roman"/>
                <w:bCs/>
                <w:iCs/>
                <w:lang w:val="x-none" w:eastAsia="fr-FR"/>
              </w:rPr>
            </w:pPr>
            <w:r w:rsidRPr="005559A5">
              <w:rPr>
                <w:rFonts w:ascii="Times New Roman" w:eastAsia="Calibri" w:hAnsi="Times New Roman" w:cs="Times New Roman"/>
                <w:bCs/>
                <w:iCs/>
                <w:lang w:val="x-none" w:eastAsia="fr-FR"/>
              </w:rPr>
              <w:t xml:space="preserve">WALKER </w:t>
            </w:r>
          </w:p>
          <w:p w:rsidR="005559A5" w:rsidRPr="005559A5" w:rsidRDefault="005559A5" w:rsidP="005559A5">
            <w:pPr>
              <w:widowControl w:val="0"/>
              <w:autoSpaceDE w:val="0"/>
              <w:autoSpaceDN w:val="0"/>
              <w:adjustRightInd w:val="0"/>
              <w:spacing w:after="0" w:line="240" w:lineRule="auto"/>
              <w:jc w:val="both"/>
              <w:rPr>
                <w:rFonts w:ascii="Times New Roman" w:eastAsia="Calibri" w:hAnsi="Times New Roman" w:cs="Times New Roman"/>
                <w:bCs/>
                <w:iCs/>
                <w:lang w:val="x-none" w:eastAsia="fr-FR"/>
              </w:rPr>
            </w:pPr>
            <w:r w:rsidRPr="005559A5">
              <w:rPr>
                <w:rFonts w:ascii="Times New Roman" w:eastAsia="Calibri" w:hAnsi="Times New Roman" w:cs="Times New Roman"/>
                <w:bCs/>
                <w:iCs/>
                <w:lang w:val="fr-FR" w:eastAsia="fr-FR"/>
              </w:rPr>
              <w:t>A</w:t>
            </w:r>
            <w:r w:rsidRPr="005559A5">
              <w:rPr>
                <w:rFonts w:ascii="Times New Roman" w:eastAsia="Calibri" w:hAnsi="Times New Roman" w:cs="Times New Roman"/>
                <w:bCs/>
                <w:iCs/>
                <w:lang w:val="x-none" w:eastAsia="fr-FR"/>
              </w:rPr>
              <w:t>nne-Sophie (M</w:t>
            </w:r>
            <w:r w:rsidRPr="005559A5">
              <w:rPr>
                <w:rFonts w:ascii="Times New Roman" w:eastAsia="Calibri" w:hAnsi="Times New Roman" w:cs="Times New Roman"/>
                <w:bCs/>
                <w:iCs/>
                <w:lang w:val="en-GB" w:eastAsia="fr-FR"/>
              </w:rPr>
              <w:t>s</w:t>
            </w:r>
            <w:r w:rsidRPr="005559A5">
              <w:rPr>
                <w:rFonts w:ascii="Times New Roman" w:eastAsia="Calibri" w:hAnsi="Times New Roman" w:cs="Times New Roman"/>
                <w:bCs/>
                <w:iCs/>
                <w:lang w:val="x-none" w:eastAsia="fr-FR"/>
              </w:rPr>
              <w:t>)</w:t>
            </w:r>
          </w:p>
        </w:tc>
        <w:tc>
          <w:tcPr>
            <w:tcW w:w="3500" w:type="pct"/>
            <w:tcBorders>
              <w:top w:val="nil"/>
              <w:left w:val="nil"/>
              <w:bottom w:val="nil"/>
              <w:right w:val="nil"/>
            </w:tcBorders>
            <w:shd w:val="clear" w:color="auto" w:fill="FFFFFF"/>
          </w:tcPr>
          <w:p w:rsidR="005559A5" w:rsidRPr="005559A5" w:rsidRDefault="005559A5" w:rsidP="005559A5">
            <w:pPr>
              <w:widowControl w:val="0"/>
              <w:autoSpaceDE w:val="0"/>
              <w:autoSpaceDN w:val="0"/>
              <w:adjustRightInd w:val="0"/>
              <w:spacing w:after="0" w:line="240" w:lineRule="auto"/>
              <w:jc w:val="both"/>
              <w:rPr>
                <w:rFonts w:ascii="Times New Roman" w:eastAsia="Calibri" w:hAnsi="Times New Roman" w:cs="Times New Roman"/>
                <w:bCs/>
                <w:iCs/>
                <w:lang w:val="x-none" w:eastAsia="fr-FR"/>
              </w:rPr>
            </w:pPr>
            <w:r w:rsidRPr="005559A5">
              <w:rPr>
                <w:rFonts w:ascii="Times New Roman" w:eastAsia="Calibri" w:hAnsi="Times New Roman" w:cs="Times New Roman"/>
                <w:bCs/>
                <w:iCs/>
                <w:lang w:val="x-none" w:eastAsia="fr-FR"/>
              </w:rPr>
              <w:t>INRA, U</w:t>
            </w:r>
            <w:r w:rsidRPr="005559A5">
              <w:rPr>
                <w:rFonts w:ascii="Times New Roman" w:eastAsia="Calibri" w:hAnsi="Times New Roman" w:cs="Times New Roman"/>
                <w:bCs/>
                <w:iCs/>
                <w:lang w:val="fr-FR" w:eastAsia="fr-FR"/>
              </w:rPr>
              <w:t>M</w:t>
            </w:r>
            <w:r w:rsidRPr="005559A5">
              <w:rPr>
                <w:rFonts w:ascii="Times New Roman" w:eastAsia="Calibri" w:hAnsi="Times New Roman" w:cs="Times New Roman"/>
                <w:bCs/>
                <w:iCs/>
                <w:lang w:val="x-none" w:eastAsia="fr-FR"/>
              </w:rPr>
              <w:t>R BIOGER,</w:t>
            </w:r>
            <w:r w:rsidRPr="005559A5">
              <w:rPr>
                <w:rFonts w:ascii="Times New Roman" w:eastAsia="Calibri" w:hAnsi="Times New Roman" w:cs="Times New Roman"/>
                <w:bCs/>
                <w:iCs/>
                <w:lang w:val="fr-FR" w:eastAsia="fr-FR"/>
              </w:rPr>
              <w:t xml:space="preserve"> </w:t>
            </w:r>
            <w:r w:rsidRPr="005559A5">
              <w:rPr>
                <w:rFonts w:ascii="Times New Roman" w:eastAsia="Calibri" w:hAnsi="Times New Roman" w:cs="Times New Roman"/>
                <w:bCs/>
                <w:iCs/>
                <w:lang w:val="x-none" w:eastAsia="fr-FR"/>
              </w:rPr>
              <w:t>Avenue Lucien Brétignières, 78850 Thiverval-Grignon, France</w:t>
            </w:r>
            <w:r w:rsidRPr="005559A5">
              <w:rPr>
                <w:rFonts w:ascii="Times New Roman" w:eastAsia="Calibri" w:hAnsi="Times New Roman" w:cs="Times New Roman"/>
                <w:bCs/>
                <w:iCs/>
                <w:lang w:val="fr-FR" w:eastAsia="fr-FR"/>
              </w:rPr>
              <w:t xml:space="preserve"> </w:t>
            </w:r>
            <w:r w:rsidRPr="005559A5">
              <w:rPr>
                <w:rFonts w:ascii="Times New Roman" w:eastAsia="Calibri" w:hAnsi="Times New Roman" w:cs="Times New Roman"/>
                <w:bCs/>
                <w:iCs/>
                <w:lang w:val="x-none" w:eastAsia="fr-FR"/>
              </w:rPr>
              <w:t xml:space="preserve">Tel: +33-130814558 - </w:t>
            </w:r>
            <w:r w:rsidRPr="005559A5">
              <w:rPr>
                <w:rFonts w:ascii="Times New Roman" w:eastAsia="Calibri" w:hAnsi="Times New Roman" w:cs="Times New Roman"/>
                <w:bCs/>
                <w:iCs/>
                <w:lang w:val="fr-FR" w:eastAsia="fr-FR"/>
              </w:rPr>
              <w:t>anne-sophie.</w:t>
            </w:r>
            <w:r w:rsidRPr="005559A5">
              <w:rPr>
                <w:rFonts w:ascii="Times New Roman" w:eastAsia="Calibri" w:hAnsi="Times New Roman" w:cs="Times New Roman"/>
                <w:bCs/>
                <w:iCs/>
                <w:lang w:val="x-none" w:eastAsia="fr-FR"/>
              </w:rPr>
              <w:t>walker@inra.fr</w:t>
            </w:r>
          </w:p>
          <w:p w:rsidR="005559A5" w:rsidRPr="005559A5" w:rsidRDefault="005559A5" w:rsidP="005559A5">
            <w:pPr>
              <w:widowControl w:val="0"/>
              <w:autoSpaceDE w:val="0"/>
              <w:autoSpaceDN w:val="0"/>
              <w:adjustRightInd w:val="0"/>
              <w:spacing w:after="0" w:line="240" w:lineRule="auto"/>
              <w:jc w:val="both"/>
              <w:rPr>
                <w:rFonts w:ascii="Times New Roman" w:eastAsia="Calibri" w:hAnsi="Times New Roman" w:cs="Times New Roman"/>
                <w:bCs/>
                <w:iCs/>
                <w:lang w:val="x-none" w:eastAsia="fr-FR"/>
              </w:rPr>
            </w:pPr>
          </w:p>
        </w:tc>
      </w:tr>
      <w:tr w:rsidR="005559A5" w:rsidRPr="005559A5" w:rsidTr="00ED0AFE">
        <w:trPr>
          <w:cantSplit/>
        </w:trPr>
        <w:tc>
          <w:tcPr>
            <w:tcW w:w="1500" w:type="pct"/>
            <w:tcBorders>
              <w:top w:val="nil"/>
              <w:left w:val="nil"/>
              <w:bottom w:val="nil"/>
              <w:right w:val="nil"/>
            </w:tcBorders>
            <w:shd w:val="clear" w:color="auto" w:fill="FFFFFF"/>
          </w:tcPr>
          <w:p w:rsidR="005559A5" w:rsidRPr="005559A5" w:rsidRDefault="005559A5" w:rsidP="005559A5">
            <w:pPr>
              <w:widowControl w:val="0"/>
              <w:autoSpaceDE w:val="0"/>
              <w:autoSpaceDN w:val="0"/>
              <w:adjustRightInd w:val="0"/>
              <w:spacing w:after="0" w:line="240" w:lineRule="auto"/>
              <w:jc w:val="both"/>
              <w:rPr>
                <w:rFonts w:ascii="Times New Roman" w:eastAsia="Calibri" w:hAnsi="Times New Roman" w:cs="Times New Roman"/>
                <w:b/>
                <w:bCs/>
                <w:iCs/>
                <w:lang w:val="fr-FR" w:eastAsia="fr-FR"/>
              </w:rPr>
            </w:pPr>
            <w:r w:rsidRPr="005559A5">
              <w:rPr>
                <w:rFonts w:ascii="Times New Roman" w:eastAsia="Calibri" w:hAnsi="Times New Roman" w:cs="Times New Roman"/>
                <w:b/>
                <w:bCs/>
                <w:iCs/>
                <w:lang w:val="fr-FR" w:eastAsia="fr-FR"/>
              </w:rPr>
              <w:t>EPPO</w:t>
            </w:r>
          </w:p>
          <w:p w:rsidR="005559A5" w:rsidRPr="005559A5" w:rsidRDefault="005559A5" w:rsidP="005559A5">
            <w:pPr>
              <w:widowControl w:val="0"/>
              <w:autoSpaceDE w:val="0"/>
              <w:autoSpaceDN w:val="0"/>
              <w:adjustRightInd w:val="0"/>
              <w:spacing w:after="0" w:line="240" w:lineRule="auto"/>
              <w:jc w:val="both"/>
              <w:rPr>
                <w:rFonts w:ascii="Times New Roman" w:eastAsia="Calibri" w:hAnsi="Times New Roman" w:cs="Times New Roman"/>
                <w:bCs/>
                <w:iCs/>
                <w:lang w:val="fr-FR" w:eastAsia="fr-FR"/>
              </w:rPr>
            </w:pPr>
          </w:p>
        </w:tc>
        <w:tc>
          <w:tcPr>
            <w:tcW w:w="3500" w:type="pct"/>
            <w:tcBorders>
              <w:top w:val="nil"/>
              <w:left w:val="nil"/>
              <w:bottom w:val="nil"/>
              <w:right w:val="nil"/>
            </w:tcBorders>
            <w:shd w:val="clear" w:color="auto" w:fill="FFFFFF"/>
          </w:tcPr>
          <w:p w:rsidR="005559A5" w:rsidRPr="005559A5" w:rsidRDefault="005559A5" w:rsidP="005559A5">
            <w:pPr>
              <w:widowControl w:val="0"/>
              <w:autoSpaceDE w:val="0"/>
              <w:autoSpaceDN w:val="0"/>
              <w:adjustRightInd w:val="0"/>
              <w:spacing w:after="0" w:line="240" w:lineRule="auto"/>
              <w:jc w:val="both"/>
              <w:rPr>
                <w:rFonts w:ascii="Times New Roman" w:eastAsia="Calibri" w:hAnsi="Times New Roman" w:cs="Times New Roman"/>
                <w:bCs/>
                <w:iCs/>
                <w:lang w:val="x-none" w:eastAsia="fr-FR"/>
              </w:rPr>
            </w:pPr>
          </w:p>
        </w:tc>
      </w:tr>
      <w:tr w:rsidR="005559A5" w:rsidRPr="005559A5" w:rsidTr="00ED0AFE">
        <w:trPr>
          <w:cantSplit/>
        </w:trPr>
        <w:tc>
          <w:tcPr>
            <w:tcW w:w="1500" w:type="pct"/>
            <w:tcBorders>
              <w:top w:val="nil"/>
              <w:left w:val="nil"/>
              <w:bottom w:val="nil"/>
              <w:right w:val="nil"/>
            </w:tcBorders>
            <w:shd w:val="clear" w:color="auto" w:fill="FFFFFF"/>
          </w:tcPr>
          <w:p w:rsidR="005559A5" w:rsidRPr="005559A5" w:rsidRDefault="005559A5" w:rsidP="005559A5">
            <w:pPr>
              <w:widowControl w:val="0"/>
              <w:autoSpaceDE w:val="0"/>
              <w:autoSpaceDN w:val="0"/>
              <w:adjustRightInd w:val="0"/>
              <w:spacing w:after="0" w:line="240" w:lineRule="auto"/>
              <w:jc w:val="both"/>
              <w:rPr>
                <w:rFonts w:ascii="Times New Roman" w:eastAsia="Calibri" w:hAnsi="Times New Roman" w:cs="Times New Roman"/>
                <w:bCs/>
                <w:iCs/>
                <w:lang w:val="en-GB" w:eastAsia="fr-FR"/>
              </w:rPr>
            </w:pPr>
            <w:r w:rsidRPr="005559A5">
              <w:rPr>
                <w:rFonts w:ascii="Times New Roman" w:eastAsia="Calibri" w:hAnsi="Times New Roman" w:cs="Times New Roman"/>
                <w:bCs/>
                <w:iCs/>
                <w:lang w:val="en-GB" w:eastAsia="fr-FR"/>
              </w:rPr>
              <w:t>WARD Martin (Mr)</w:t>
            </w:r>
          </w:p>
        </w:tc>
        <w:tc>
          <w:tcPr>
            <w:tcW w:w="3500" w:type="pct"/>
            <w:tcBorders>
              <w:top w:val="nil"/>
              <w:left w:val="nil"/>
              <w:bottom w:val="nil"/>
              <w:right w:val="nil"/>
            </w:tcBorders>
            <w:shd w:val="clear" w:color="auto" w:fill="FFFFFF"/>
          </w:tcPr>
          <w:p w:rsidR="005559A5" w:rsidRPr="005559A5" w:rsidRDefault="005559A5" w:rsidP="005559A5">
            <w:pPr>
              <w:widowControl w:val="0"/>
              <w:autoSpaceDE w:val="0"/>
              <w:autoSpaceDN w:val="0"/>
              <w:adjustRightInd w:val="0"/>
              <w:spacing w:after="0" w:line="240" w:lineRule="auto"/>
              <w:jc w:val="both"/>
              <w:rPr>
                <w:rFonts w:ascii="Times New Roman" w:eastAsia="Calibri" w:hAnsi="Times New Roman" w:cs="Times New Roman"/>
                <w:bCs/>
                <w:iCs/>
                <w:lang w:val="x-none" w:eastAsia="fr-FR"/>
              </w:rPr>
            </w:pPr>
            <w:r w:rsidRPr="005559A5">
              <w:rPr>
                <w:rFonts w:ascii="Times New Roman" w:eastAsia="Calibri" w:hAnsi="Times New Roman" w:cs="Times New Roman"/>
                <w:bCs/>
                <w:iCs/>
                <w:lang w:val="x-none" w:eastAsia="fr-FR"/>
              </w:rPr>
              <w:t>OEPP/EPPO, 21 boulevard Richard Lenoir, 75011 Paris, France</w:t>
            </w:r>
          </w:p>
          <w:p w:rsidR="005559A5" w:rsidRPr="005559A5" w:rsidRDefault="005559A5" w:rsidP="005559A5">
            <w:pPr>
              <w:widowControl w:val="0"/>
              <w:autoSpaceDE w:val="0"/>
              <w:autoSpaceDN w:val="0"/>
              <w:adjustRightInd w:val="0"/>
              <w:spacing w:after="0" w:line="240" w:lineRule="auto"/>
              <w:jc w:val="both"/>
              <w:rPr>
                <w:rFonts w:ascii="Times New Roman" w:eastAsia="Calibri" w:hAnsi="Times New Roman" w:cs="Times New Roman"/>
                <w:bCs/>
                <w:iCs/>
                <w:lang w:val="x-none" w:eastAsia="fr-FR"/>
              </w:rPr>
            </w:pPr>
            <w:r w:rsidRPr="005559A5">
              <w:rPr>
                <w:rFonts w:ascii="Times New Roman" w:eastAsia="Calibri" w:hAnsi="Times New Roman" w:cs="Times New Roman"/>
                <w:bCs/>
                <w:iCs/>
                <w:lang w:val="x-none" w:eastAsia="fr-FR"/>
              </w:rPr>
              <w:t xml:space="preserve">Tel: +33-145207794 - </w:t>
            </w:r>
            <w:r w:rsidRPr="005559A5">
              <w:rPr>
                <w:rFonts w:ascii="Times New Roman" w:eastAsia="Calibri" w:hAnsi="Times New Roman" w:cs="Times New Roman"/>
                <w:bCs/>
                <w:iCs/>
                <w:lang w:val="en-GB" w:eastAsia="fr-FR"/>
              </w:rPr>
              <w:t>mw</w:t>
            </w:r>
            <w:r w:rsidRPr="005559A5">
              <w:rPr>
                <w:rFonts w:ascii="Times New Roman" w:eastAsia="Calibri" w:hAnsi="Times New Roman" w:cs="Times New Roman"/>
                <w:bCs/>
                <w:iCs/>
                <w:lang w:val="x-none" w:eastAsia="fr-FR"/>
              </w:rPr>
              <w:t>@eppo.int</w:t>
            </w:r>
          </w:p>
          <w:p w:rsidR="005559A5" w:rsidRPr="005559A5" w:rsidRDefault="005559A5" w:rsidP="005559A5">
            <w:pPr>
              <w:widowControl w:val="0"/>
              <w:autoSpaceDE w:val="0"/>
              <w:autoSpaceDN w:val="0"/>
              <w:adjustRightInd w:val="0"/>
              <w:spacing w:after="0" w:line="240" w:lineRule="auto"/>
              <w:jc w:val="both"/>
              <w:rPr>
                <w:rFonts w:ascii="Times New Roman" w:eastAsia="Calibri" w:hAnsi="Times New Roman" w:cs="Times New Roman"/>
                <w:bCs/>
                <w:iCs/>
                <w:lang w:val="x-none" w:eastAsia="fr-FR"/>
              </w:rPr>
            </w:pPr>
          </w:p>
        </w:tc>
      </w:tr>
      <w:tr w:rsidR="005559A5" w:rsidRPr="005559A5" w:rsidTr="00ED0AFE">
        <w:trPr>
          <w:cantSplit/>
        </w:trPr>
        <w:tc>
          <w:tcPr>
            <w:tcW w:w="1500" w:type="pct"/>
            <w:tcBorders>
              <w:top w:val="nil"/>
              <w:left w:val="nil"/>
              <w:bottom w:val="nil"/>
              <w:right w:val="nil"/>
            </w:tcBorders>
            <w:shd w:val="clear" w:color="auto" w:fill="FFFFFF"/>
          </w:tcPr>
          <w:p w:rsidR="005559A5" w:rsidRPr="005559A5" w:rsidRDefault="005559A5" w:rsidP="005559A5">
            <w:pPr>
              <w:widowControl w:val="0"/>
              <w:autoSpaceDE w:val="0"/>
              <w:autoSpaceDN w:val="0"/>
              <w:adjustRightInd w:val="0"/>
              <w:spacing w:after="0" w:line="240" w:lineRule="auto"/>
              <w:jc w:val="both"/>
              <w:rPr>
                <w:rFonts w:ascii="Times New Roman" w:eastAsia="Calibri" w:hAnsi="Times New Roman" w:cs="Times New Roman"/>
                <w:bCs/>
                <w:iCs/>
                <w:lang w:val="x-none" w:eastAsia="fr-FR"/>
              </w:rPr>
            </w:pPr>
            <w:r w:rsidRPr="005559A5">
              <w:rPr>
                <w:rFonts w:ascii="Times New Roman" w:eastAsia="Calibri" w:hAnsi="Times New Roman" w:cs="Times New Roman"/>
                <w:bCs/>
                <w:iCs/>
                <w:lang w:val="x-none" w:eastAsia="fr-FR"/>
              </w:rPr>
              <w:t>LUCCHESI Valerio (Mr)</w:t>
            </w:r>
          </w:p>
        </w:tc>
        <w:tc>
          <w:tcPr>
            <w:tcW w:w="3500" w:type="pct"/>
            <w:tcBorders>
              <w:top w:val="nil"/>
              <w:left w:val="nil"/>
              <w:bottom w:val="nil"/>
              <w:right w:val="nil"/>
            </w:tcBorders>
            <w:shd w:val="clear" w:color="auto" w:fill="FFFFFF"/>
          </w:tcPr>
          <w:p w:rsidR="005559A5" w:rsidRPr="005559A5" w:rsidRDefault="005559A5" w:rsidP="005559A5">
            <w:pPr>
              <w:widowControl w:val="0"/>
              <w:autoSpaceDE w:val="0"/>
              <w:autoSpaceDN w:val="0"/>
              <w:adjustRightInd w:val="0"/>
              <w:spacing w:after="0" w:line="240" w:lineRule="auto"/>
              <w:jc w:val="both"/>
              <w:rPr>
                <w:rFonts w:ascii="Times New Roman" w:eastAsia="Calibri" w:hAnsi="Times New Roman" w:cs="Times New Roman"/>
                <w:bCs/>
                <w:iCs/>
                <w:lang w:val="x-none" w:eastAsia="fr-FR"/>
              </w:rPr>
            </w:pPr>
            <w:r w:rsidRPr="005559A5">
              <w:rPr>
                <w:rFonts w:ascii="Times New Roman" w:eastAsia="Calibri" w:hAnsi="Times New Roman" w:cs="Times New Roman"/>
                <w:bCs/>
                <w:iCs/>
                <w:lang w:val="x-none" w:eastAsia="fr-FR"/>
              </w:rPr>
              <w:t>OEPP/EPPO, 21 boulevard Richard Lenoir, 75011 Paris, France</w:t>
            </w:r>
          </w:p>
          <w:p w:rsidR="005559A5" w:rsidRPr="005559A5" w:rsidRDefault="005559A5" w:rsidP="005559A5">
            <w:pPr>
              <w:widowControl w:val="0"/>
              <w:autoSpaceDE w:val="0"/>
              <w:autoSpaceDN w:val="0"/>
              <w:adjustRightInd w:val="0"/>
              <w:spacing w:after="0" w:line="240" w:lineRule="auto"/>
              <w:jc w:val="both"/>
              <w:rPr>
                <w:rFonts w:ascii="Times New Roman" w:eastAsia="Calibri" w:hAnsi="Times New Roman" w:cs="Times New Roman"/>
                <w:bCs/>
                <w:iCs/>
                <w:lang w:val="x-none" w:eastAsia="fr-FR"/>
              </w:rPr>
            </w:pPr>
            <w:r w:rsidRPr="005559A5">
              <w:rPr>
                <w:rFonts w:ascii="Times New Roman" w:eastAsia="Calibri" w:hAnsi="Times New Roman" w:cs="Times New Roman"/>
                <w:bCs/>
                <w:iCs/>
                <w:lang w:val="x-none" w:eastAsia="fr-FR"/>
              </w:rPr>
              <w:t>Tel: +33-145207794 - lucchesi@eppo.int</w:t>
            </w:r>
          </w:p>
          <w:p w:rsidR="005559A5" w:rsidRPr="005559A5" w:rsidRDefault="005559A5" w:rsidP="005559A5">
            <w:pPr>
              <w:widowControl w:val="0"/>
              <w:autoSpaceDE w:val="0"/>
              <w:autoSpaceDN w:val="0"/>
              <w:adjustRightInd w:val="0"/>
              <w:spacing w:after="0" w:line="240" w:lineRule="auto"/>
              <w:jc w:val="both"/>
              <w:rPr>
                <w:rFonts w:ascii="Times New Roman" w:eastAsia="Calibri" w:hAnsi="Times New Roman" w:cs="Times New Roman"/>
                <w:bCs/>
                <w:iCs/>
                <w:lang w:val="x-none" w:eastAsia="fr-FR"/>
              </w:rPr>
            </w:pPr>
          </w:p>
        </w:tc>
      </w:tr>
    </w:tbl>
    <w:p w:rsidR="005559A5" w:rsidRPr="005559A5" w:rsidRDefault="005559A5" w:rsidP="005559A5">
      <w:pPr>
        <w:spacing w:after="120" w:line="240" w:lineRule="auto"/>
        <w:jc w:val="both"/>
        <w:rPr>
          <w:rFonts w:ascii="Times New Roman" w:eastAsia="Calibri" w:hAnsi="Times New Roman" w:cs="Times New Roman"/>
          <w:bCs/>
          <w:iCs/>
          <w:lang w:eastAsia="fr-FR"/>
        </w:rPr>
      </w:pPr>
    </w:p>
    <w:p w:rsidR="005559A5" w:rsidRPr="005559A5" w:rsidRDefault="005559A5" w:rsidP="005559A5">
      <w:pPr>
        <w:spacing w:after="120" w:line="240" w:lineRule="auto"/>
        <w:jc w:val="both"/>
        <w:rPr>
          <w:rFonts w:ascii="Times New Roman" w:eastAsia="Calibri" w:hAnsi="Times New Roman" w:cs="Times New Roman"/>
          <w:bCs/>
          <w:iCs/>
          <w:lang w:eastAsia="fr-FR"/>
        </w:rPr>
      </w:pPr>
      <w:r w:rsidRPr="005559A5">
        <w:rPr>
          <w:rFonts w:ascii="Times New Roman" w:eastAsia="Calibri" w:hAnsi="Times New Roman" w:cs="Times New Roman"/>
          <w:bCs/>
          <w:iCs/>
          <w:lang w:eastAsia="fr-FR"/>
        </w:rPr>
        <w:br w:type="page"/>
      </w:r>
    </w:p>
    <w:p w:rsidR="005559A5" w:rsidRPr="005559A5" w:rsidRDefault="005559A5" w:rsidP="005559A5">
      <w:pPr>
        <w:spacing w:after="120" w:line="240" w:lineRule="auto"/>
        <w:ind w:left="567" w:hanging="567"/>
        <w:contextualSpacing/>
        <w:jc w:val="both"/>
        <w:outlineLvl w:val="0"/>
        <w:rPr>
          <w:rFonts w:ascii="Times New Roman" w:eastAsia="Times New Roman" w:hAnsi="Times New Roman" w:cs="Times New Roman"/>
          <w:b/>
          <w:bCs/>
          <w:iCs/>
          <w:lang w:eastAsia="fr-FR"/>
        </w:rPr>
      </w:pPr>
      <w:r w:rsidRPr="005559A5">
        <w:rPr>
          <w:rFonts w:ascii="Times New Roman" w:eastAsia="Times New Roman" w:hAnsi="Times New Roman" w:cs="Times New Roman"/>
          <w:b/>
          <w:bCs/>
          <w:iCs/>
          <w:lang w:eastAsia="fr-FR"/>
        </w:rPr>
        <w:lastRenderedPageBreak/>
        <w:t>Opening</w:t>
      </w:r>
    </w:p>
    <w:p w:rsidR="005559A5" w:rsidRPr="005559A5" w:rsidRDefault="005559A5" w:rsidP="005559A5">
      <w:pPr>
        <w:spacing w:after="120" w:line="240" w:lineRule="auto"/>
        <w:jc w:val="both"/>
        <w:rPr>
          <w:rFonts w:ascii="Times New Roman" w:eastAsia="Calibri" w:hAnsi="Times New Roman" w:cs="Times New Roman"/>
          <w:bCs/>
          <w:iCs/>
          <w:lang w:val="en-GB" w:eastAsia="fr-FR"/>
        </w:rPr>
      </w:pPr>
      <w:r w:rsidRPr="005559A5">
        <w:rPr>
          <w:rFonts w:ascii="Times New Roman" w:eastAsia="Calibri" w:hAnsi="Times New Roman" w:cs="Times New Roman"/>
          <w:bCs/>
          <w:iCs/>
          <w:lang w:val="en-GB" w:eastAsia="fr-FR"/>
        </w:rPr>
        <w:t xml:space="preserve">Mr </w:t>
      </w:r>
      <w:r w:rsidRPr="005559A5">
        <w:rPr>
          <w:rFonts w:ascii="Times New Roman" w:eastAsia="Calibri" w:hAnsi="Times New Roman" w:cs="Times New Roman"/>
          <w:bCs/>
          <w:iCs/>
          <w:u w:val="single"/>
          <w:lang w:val="en-GB" w:eastAsia="fr-FR"/>
        </w:rPr>
        <w:t>Ward</w:t>
      </w:r>
      <w:r w:rsidRPr="005559A5">
        <w:rPr>
          <w:rFonts w:ascii="Times New Roman" w:eastAsia="Calibri" w:hAnsi="Times New Roman" w:cs="Times New Roman"/>
          <w:bCs/>
          <w:iCs/>
          <w:lang w:val="en-GB" w:eastAsia="fr-FR"/>
        </w:rPr>
        <w:t xml:space="preserve"> (Chairman) opened the meeting and welcomed participants. Ms Elberse was welcomed to her first meeting as a new Panel member replacing Ms Van Ijzendoorn. Apologies for absence had been received from Ms Naerstad, Mr Sattin and Mr Weickmans. Ms Zlof who normally chairs this Panel meeting was not able to participate in the meeting and also sent her apologies.</w:t>
      </w:r>
    </w:p>
    <w:p w:rsidR="005559A5" w:rsidRPr="005559A5" w:rsidRDefault="005559A5" w:rsidP="005559A5">
      <w:pPr>
        <w:spacing w:after="0" w:line="240" w:lineRule="auto"/>
        <w:jc w:val="both"/>
        <w:rPr>
          <w:rFonts w:ascii="Times New Roman" w:eastAsia="Calibri" w:hAnsi="Times New Roman" w:cs="Times New Roman"/>
          <w:bCs/>
          <w:iCs/>
          <w:lang w:val="en-GB" w:eastAsia="fr-FR"/>
        </w:rPr>
      </w:pPr>
      <w:r w:rsidRPr="005559A5">
        <w:rPr>
          <w:rFonts w:ascii="Times New Roman" w:eastAsia="Calibri" w:hAnsi="Times New Roman" w:cs="Times New Roman"/>
          <w:bCs/>
          <w:iCs/>
          <w:lang w:val="en-GB" w:eastAsia="fr-FR"/>
        </w:rPr>
        <w:t xml:space="preserve">Mr </w:t>
      </w:r>
      <w:r w:rsidRPr="005559A5">
        <w:rPr>
          <w:rFonts w:ascii="Times New Roman" w:eastAsia="Calibri" w:hAnsi="Times New Roman" w:cs="Times New Roman"/>
          <w:bCs/>
          <w:iCs/>
          <w:u w:val="single"/>
          <w:lang w:val="en-GB" w:eastAsia="fr-FR"/>
        </w:rPr>
        <w:t>Barrès</w:t>
      </w:r>
      <w:r w:rsidRPr="005559A5">
        <w:rPr>
          <w:rFonts w:ascii="Times New Roman" w:eastAsia="Calibri" w:hAnsi="Times New Roman" w:cs="Times New Roman"/>
          <w:bCs/>
          <w:iCs/>
          <w:lang w:val="en-GB" w:eastAsia="fr-FR"/>
        </w:rPr>
        <w:t xml:space="preserve"> welcomed the Panel to ANSES in Lyon and announced that he is replacing Ms Micoud who retired. Ms Micoud was thanked for her active participation in the Panel over several years. Mr </w:t>
      </w:r>
      <w:r w:rsidRPr="005559A5">
        <w:rPr>
          <w:rFonts w:ascii="Times New Roman" w:eastAsia="Calibri" w:hAnsi="Times New Roman" w:cs="Times New Roman"/>
          <w:bCs/>
          <w:iCs/>
          <w:u w:val="single"/>
          <w:lang w:val="en-GB" w:eastAsia="fr-FR"/>
        </w:rPr>
        <w:t>Barrès</w:t>
      </w:r>
      <w:r w:rsidRPr="005559A5">
        <w:rPr>
          <w:rFonts w:ascii="Times New Roman" w:eastAsia="Calibri" w:hAnsi="Times New Roman" w:cs="Times New Roman"/>
          <w:bCs/>
          <w:iCs/>
          <w:lang w:val="en-GB" w:eastAsia="fr-FR"/>
        </w:rPr>
        <w:t xml:space="preserve"> noted that, a </w:t>
      </w:r>
      <w:r w:rsidRPr="005559A5">
        <w:rPr>
          <w:rFonts w:ascii="Times New Roman" w:eastAsia="Calibri" w:hAnsi="Times New Roman" w:cs="Times New Roman"/>
          <w:bCs/>
          <w:i/>
          <w:iCs/>
          <w:lang w:val="en-GB" w:eastAsia="fr-FR"/>
        </w:rPr>
        <w:t>Workshop on systems for monitoring resistance to pesticides in Europe</w:t>
      </w:r>
      <w:r w:rsidRPr="005559A5">
        <w:rPr>
          <w:rFonts w:ascii="Times New Roman" w:eastAsia="Calibri" w:hAnsi="Times New Roman" w:cs="Times New Roman"/>
          <w:bCs/>
          <w:iCs/>
          <w:lang w:val="en-GB" w:eastAsia="fr-FR"/>
        </w:rPr>
        <w:t xml:space="preserve"> was organized for the members of the Panel representing regulatory authorities (see Annex I), and met directly after the Panel meeting.</w:t>
      </w:r>
    </w:p>
    <w:p w:rsidR="005559A5" w:rsidRPr="005559A5" w:rsidRDefault="005559A5" w:rsidP="005559A5">
      <w:pPr>
        <w:spacing w:after="0" w:line="240" w:lineRule="auto"/>
        <w:jc w:val="both"/>
        <w:rPr>
          <w:rFonts w:ascii="Times New Roman" w:eastAsia="Calibri" w:hAnsi="Times New Roman" w:cs="Times New Roman"/>
          <w:bCs/>
          <w:iCs/>
          <w:lang w:val="en-GB" w:eastAsia="fr-FR"/>
        </w:rPr>
      </w:pPr>
    </w:p>
    <w:p w:rsidR="005559A5" w:rsidRPr="005559A5" w:rsidRDefault="005559A5" w:rsidP="005559A5">
      <w:pPr>
        <w:spacing w:after="120" w:line="240" w:lineRule="auto"/>
        <w:ind w:left="567" w:hanging="567"/>
        <w:contextualSpacing/>
        <w:jc w:val="both"/>
        <w:outlineLvl w:val="0"/>
        <w:rPr>
          <w:rFonts w:ascii="Times New Roman" w:eastAsia="Times New Roman" w:hAnsi="Times New Roman" w:cs="Times New Roman"/>
          <w:b/>
          <w:bCs/>
          <w:iCs/>
          <w:lang w:eastAsia="fr-FR"/>
        </w:rPr>
      </w:pPr>
      <w:r w:rsidRPr="005559A5">
        <w:rPr>
          <w:rFonts w:ascii="Times New Roman" w:eastAsia="Times New Roman" w:hAnsi="Times New Roman" w:cs="Times New Roman"/>
          <w:b/>
          <w:bCs/>
          <w:iCs/>
          <w:lang w:eastAsia="fr-FR"/>
        </w:rPr>
        <w:t>Reports</w:t>
      </w:r>
    </w:p>
    <w:p w:rsidR="005559A5" w:rsidRPr="005559A5" w:rsidRDefault="005559A5" w:rsidP="005559A5">
      <w:pPr>
        <w:numPr>
          <w:ilvl w:val="1"/>
          <w:numId w:val="0"/>
        </w:numPr>
        <w:spacing w:after="120" w:line="240" w:lineRule="auto"/>
        <w:ind w:left="709" w:hanging="709"/>
        <w:jc w:val="both"/>
        <w:outlineLvl w:val="1"/>
        <w:rPr>
          <w:rFonts w:ascii="Times New Roman" w:eastAsia="Calibri" w:hAnsi="Times New Roman" w:cs="Times New Roman"/>
          <w:bCs/>
          <w:i/>
          <w:lang w:eastAsia="fr-FR"/>
        </w:rPr>
      </w:pPr>
      <w:r w:rsidRPr="005559A5">
        <w:rPr>
          <w:rFonts w:ascii="Times New Roman" w:eastAsia="Calibri" w:hAnsi="Times New Roman" w:cs="Times New Roman"/>
          <w:bCs/>
          <w:i/>
          <w:lang w:eastAsia="fr-FR"/>
        </w:rPr>
        <w:t>Report of the previous meeting (Rothamsted Research, Harpenden, GB, 2015-09-16/17)</w:t>
      </w:r>
    </w:p>
    <w:p w:rsidR="005559A5" w:rsidRPr="005559A5" w:rsidRDefault="005559A5" w:rsidP="005559A5">
      <w:pPr>
        <w:spacing w:after="0" w:line="240" w:lineRule="auto"/>
        <w:jc w:val="both"/>
        <w:rPr>
          <w:rFonts w:ascii="Times New Roman" w:eastAsia="Calibri" w:hAnsi="Times New Roman" w:cs="Times New Roman"/>
          <w:bCs/>
          <w:iCs/>
          <w:lang w:eastAsia="fr-FR"/>
        </w:rPr>
      </w:pPr>
      <w:r w:rsidRPr="005559A5">
        <w:rPr>
          <w:rFonts w:ascii="Times New Roman" w:eastAsia="Calibri" w:hAnsi="Times New Roman" w:cs="Times New Roman"/>
          <w:bCs/>
          <w:iCs/>
          <w:lang w:eastAsia="fr-FR"/>
        </w:rPr>
        <w:t xml:space="preserve">Ms </w:t>
      </w:r>
      <w:r w:rsidRPr="005559A5">
        <w:rPr>
          <w:rFonts w:ascii="Times New Roman" w:eastAsia="Calibri" w:hAnsi="Times New Roman" w:cs="Times New Roman"/>
          <w:bCs/>
          <w:iCs/>
          <w:u w:val="single"/>
          <w:lang w:eastAsia="fr-FR"/>
        </w:rPr>
        <w:t>Jorgensen</w:t>
      </w:r>
      <w:r w:rsidRPr="005559A5">
        <w:rPr>
          <w:rFonts w:ascii="Times New Roman" w:eastAsia="Calibri" w:hAnsi="Times New Roman" w:cs="Times New Roman"/>
          <w:bCs/>
          <w:iCs/>
          <w:lang w:eastAsia="fr-FR"/>
        </w:rPr>
        <w:t xml:space="preserve"> noted that in section 3.1 ‘Updates from Panel members on resistance cases’, when presenting the NORBARAG recommendations for </w:t>
      </w:r>
      <w:r w:rsidRPr="005559A5">
        <w:rPr>
          <w:rFonts w:ascii="Times New Roman" w:eastAsia="Times New Roman" w:hAnsi="Times New Roman" w:cs="Times New Roman"/>
          <w:i/>
          <w:lang w:val="en-GB"/>
        </w:rPr>
        <w:t>Septoria tritici</w:t>
      </w:r>
      <w:r w:rsidRPr="005559A5">
        <w:rPr>
          <w:rFonts w:ascii="Times New Roman" w:eastAsia="Calibri" w:hAnsi="Times New Roman" w:cs="Times New Roman"/>
          <w:vertAlign w:val="superscript"/>
          <w:lang w:val="en-GB"/>
        </w:rPr>
        <w:footnoteReference w:id="1"/>
      </w:r>
      <w:r w:rsidRPr="005559A5">
        <w:rPr>
          <w:rFonts w:ascii="Times New Roman" w:eastAsia="Calibri" w:hAnsi="Times New Roman" w:cs="Times New Roman"/>
          <w:bCs/>
          <w:iCs/>
          <w:lang w:eastAsia="fr-FR"/>
        </w:rPr>
        <w:t>, the sentence ‘They reinforced their message to use at full recommended dose’ is not appropriate and should be deleted from the report. Mr </w:t>
      </w:r>
      <w:r w:rsidRPr="005559A5">
        <w:rPr>
          <w:rFonts w:ascii="Times New Roman" w:eastAsia="Calibri" w:hAnsi="Times New Roman" w:cs="Times New Roman"/>
          <w:bCs/>
          <w:iCs/>
          <w:u w:val="single"/>
          <w:lang w:eastAsia="fr-FR"/>
        </w:rPr>
        <w:t>Ward</w:t>
      </w:r>
      <w:r w:rsidRPr="005559A5">
        <w:rPr>
          <w:rFonts w:ascii="Times New Roman" w:eastAsia="Calibri" w:hAnsi="Times New Roman" w:cs="Times New Roman"/>
          <w:bCs/>
          <w:iCs/>
          <w:lang w:eastAsia="fr-FR"/>
        </w:rPr>
        <w:t xml:space="preserve"> commented that, in future, the EPPO Secretariat will share the report of Panel meetings for comments by the Panel members before presentation to the Working Party on Plant Protection Products (PPP).</w:t>
      </w:r>
    </w:p>
    <w:p w:rsidR="005559A5" w:rsidRPr="005559A5" w:rsidRDefault="005559A5" w:rsidP="005559A5">
      <w:pPr>
        <w:spacing w:after="0" w:line="240" w:lineRule="auto"/>
        <w:jc w:val="both"/>
        <w:rPr>
          <w:rFonts w:ascii="Times New Roman" w:eastAsia="Calibri" w:hAnsi="Times New Roman" w:cs="Times New Roman"/>
          <w:bCs/>
          <w:iCs/>
          <w:lang w:eastAsia="fr-FR"/>
        </w:rPr>
      </w:pPr>
    </w:p>
    <w:p w:rsidR="005559A5" w:rsidRPr="005559A5" w:rsidRDefault="005559A5" w:rsidP="005559A5">
      <w:pPr>
        <w:numPr>
          <w:ilvl w:val="1"/>
          <w:numId w:val="0"/>
        </w:numPr>
        <w:spacing w:after="120" w:line="240" w:lineRule="auto"/>
        <w:ind w:left="709" w:hanging="709"/>
        <w:jc w:val="both"/>
        <w:outlineLvl w:val="1"/>
        <w:rPr>
          <w:rFonts w:ascii="Times New Roman" w:eastAsia="Calibri" w:hAnsi="Times New Roman" w:cs="Times New Roman"/>
          <w:bCs/>
          <w:i/>
          <w:lang w:eastAsia="fr-FR"/>
        </w:rPr>
      </w:pPr>
      <w:r w:rsidRPr="005559A5">
        <w:rPr>
          <w:rFonts w:ascii="Times New Roman" w:eastAsia="Calibri" w:hAnsi="Times New Roman" w:cs="Times New Roman"/>
          <w:bCs/>
          <w:i/>
          <w:lang w:eastAsia="fr-FR"/>
        </w:rPr>
        <w:t>Report of the 45</w:t>
      </w:r>
      <w:r w:rsidRPr="005559A5">
        <w:rPr>
          <w:rFonts w:ascii="Times New Roman" w:eastAsia="Calibri" w:hAnsi="Times New Roman" w:cs="Times New Roman"/>
          <w:bCs/>
          <w:i/>
          <w:vertAlign w:val="superscript"/>
          <w:lang w:eastAsia="fr-FR"/>
        </w:rPr>
        <w:t>th</w:t>
      </w:r>
      <w:r w:rsidRPr="005559A5">
        <w:rPr>
          <w:rFonts w:ascii="Times New Roman" w:eastAsia="Calibri" w:hAnsi="Times New Roman" w:cs="Times New Roman"/>
          <w:bCs/>
          <w:i/>
          <w:lang w:eastAsia="fr-FR"/>
        </w:rPr>
        <w:t xml:space="preserve"> meeting of the Working Party on Plant Protection Products (Malmö, SE, 2016-05-24/26)</w:t>
      </w:r>
    </w:p>
    <w:p w:rsidR="005559A5" w:rsidRPr="005559A5" w:rsidRDefault="005559A5" w:rsidP="005559A5">
      <w:pPr>
        <w:spacing w:before="60" w:after="60" w:line="240" w:lineRule="auto"/>
        <w:jc w:val="both"/>
        <w:rPr>
          <w:rFonts w:ascii="Times New Roman" w:eastAsia="Calibri" w:hAnsi="Times New Roman" w:cs="Times New Roman"/>
          <w:bCs/>
          <w:iCs/>
          <w:lang w:eastAsia="fr-FR"/>
        </w:rPr>
      </w:pPr>
      <w:r w:rsidRPr="005559A5">
        <w:rPr>
          <w:rFonts w:ascii="Times New Roman" w:eastAsia="Calibri" w:hAnsi="Times New Roman" w:cs="Times New Roman"/>
          <w:bCs/>
          <w:iCs/>
          <w:lang w:eastAsia="fr-FR"/>
        </w:rPr>
        <w:t xml:space="preserve">Ms </w:t>
      </w:r>
      <w:r w:rsidRPr="005559A5">
        <w:rPr>
          <w:rFonts w:ascii="Times New Roman" w:eastAsia="Calibri" w:hAnsi="Times New Roman" w:cs="Times New Roman"/>
          <w:bCs/>
          <w:iCs/>
          <w:u w:val="single"/>
          <w:lang w:eastAsia="fr-FR"/>
        </w:rPr>
        <w:t>Jorgensen</w:t>
      </w:r>
      <w:r w:rsidRPr="005559A5">
        <w:rPr>
          <w:rFonts w:ascii="Times New Roman" w:eastAsia="Calibri" w:hAnsi="Times New Roman" w:cs="Times New Roman"/>
          <w:bCs/>
          <w:iCs/>
          <w:lang w:eastAsia="fr-FR"/>
        </w:rPr>
        <w:t xml:space="preserve"> asked for further information about the possibility of working with consultants to implement the </w:t>
      </w:r>
      <w:r w:rsidRPr="005559A5">
        <w:rPr>
          <w:rFonts w:ascii="Times New Roman" w:eastAsia="Calibri" w:hAnsi="Times New Roman" w:cs="Times New Roman"/>
          <w:bCs/>
          <w:iCs/>
          <w:lang w:val="en-GB" w:eastAsia="fr-FR"/>
        </w:rPr>
        <w:t>programme</w:t>
      </w:r>
      <w:r w:rsidRPr="005559A5">
        <w:rPr>
          <w:rFonts w:ascii="Times New Roman" w:eastAsia="Calibri" w:hAnsi="Times New Roman" w:cs="Times New Roman"/>
          <w:bCs/>
          <w:iCs/>
          <w:lang w:eastAsia="fr-FR"/>
        </w:rPr>
        <w:t xml:space="preserve"> of activity of the Working Party on PPP. Mr </w:t>
      </w:r>
      <w:r w:rsidRPr="005559A5">
        <w:rPr>
          <w:rFonts w:ascii="Times New Roman" w:eastAsia="Calibri" w:hAnsi="Times New Roman" w:cs="Times New Roman"/>
          <w:bCs/>
          <w:iCs/>
          <w:u w:val="single"/>
          <w:lang w:eastAsia="fr-FR"/>
        </w:rPr>
        <w:t>Ward</w:t>
      </w:r>
      <w:r w:rsidRPr="005559A5">
        <w:rPr>
          <w:rFonts w:ascii="Times New Roman" w:eastAsia="Calibri" w:hAnsi="Times New Roman" w:cs="Times New Roman"/>
          <w:bCs/>
          <w:iCs/>
          <w:lang w:eastAsia="fr-FR"/>
        </w:rPr>
        <w:t xml:space="preserve"> replied that the </w:t>
      </w:r>
      <w:r w:rsidRPr="005559A5">
        <w:rPr>
          <w:rFonts w:ascii="Times New Roman" w:eastAsia="Calibri" w:hAnsi="Times New Roman" w:cs="Times New Roman"/>
          <w:bCs/>
          <w:iCs/>
          <w:highlight w:val="yellow"/>
          <w:lang w:eastAsia="fr-FR"/>
        </w:rPr>
        <w:t>EPPO Council will explore options to fund the EPPO activities on PPP including funding ‘special projects’ which might include topics such as the development of the resistance database, extrapolation tables and the EPPO Codes for PPP uses.</w:t>
      </w:r>
    </w:p>
    <w:p w:rsidR="005559A5" w:rsidRPr="005559A5" w:rsidRDefault="005559A5" w:rsidP="005559A5">
      <w:pPr>
        <w:spacing w:after="0" w:line="240" w:lineRule="auto"/>
        <w:jc w:val="both"/>
        <w:rPr>
          <w:rFonts w:ascii="Times New Roman" w:eastAsia="Calibri" w:hAnsi="Times New Roman" w:cs="Times New Roman"/>
          <w:bCs/>
          <w:iCs/>
          <w:lang w:eastAsia="fr-FR"/>
        </w:rPr>
      </w:pPr>
      <w:r w:rsidRPr="005559A5">
        <w:rPr>
          <w:rFonts w:ascii="Times New Roman" w:eastAsia="Calibri" w:hAnsi="Times New Roman" w:cs="Times New Roman"/>
          <w:bCs/>
          <w:iCs/>
          <w:lang w:val="en-GB" w:eastAsia="fr-FR"/>
        </w:rPr>
        <w:t xml:space="preserve">Mr </w:t>
      </w:r>
      <w:r w:rsidRPr="005559A5">
        <w:rPr>
          <w:rFonts w:ascii="Times New Roman" w:eastAsia="Calibri" w:hAnsi="Times New Roman" w:cs="Times New Roman"/>
          <w:bCs/>
          <w:iCs/>
          <w:u w:val="single"/>
          <w:lang w:val="en-GB" w:eastAsia="fr-FR"/>
        </w:rPr>
        <w:t>Ashby</w:t>
      </w:r>
      <w:r w:rsidRPr="005559A5">
        <w:rPr>
          <w:rFonts w:ascii="Times New Roman" w:eastAsia="Calibri" w:hAnsi="Times New Roman" w:cs="Times New Roman"/>
          <w:bCs/>
          <w:iCs/>
          <w:lang w:val="en-GB" w:eastAsia="fr-FR"/>
        </w:rPr>
        <w:t xml:space="preserve"> informed participants that </w:t>
      </w:r>
      <w:r w:rsidRPr="005559A5">
        <w:rPr>
          <w:rFonts w:ascii="Times New Roman" w:eastAsia="Calibri" w:hAnsi="Times New Roman" w:cs="Times New Roman"/>
          <w:bCs/>
          <w:iCs/>
          <w:highlight w:val="yellow"/>
          <w:lang w:val="en-GB" w:eastAsia="fr-FR"/>
        </w:rPr>
        <w:t xml:space="preserve">the paper planned to present the work carried out by Mr Moss and Ms den Hoed on the herbicide resistance matrix is in progress. Cooperation with </w:t>
      </w:r>
      <w:r w:rsidRPr="005559A5">
        <w:rPr>
          <w:rFonts w:ascii="Times New Roman" w:eastAsia="Calibri" w:hAnsi="Times New Roman" w:cs="Times New Roman"/>
          <w:bCs/>
          <w:iCs/>
          <w:highlight w:val="yellow"/>
          <w:lang w:eastAsia="fr-FR"/>
        </w:rPr>
        <w:t>Ms Ulber to develop a draft for the ‘toolbox of modifiers’ is in place to see if this can be combined with the resistance matrix.</w:t>
      </w:r>
    </w:p>
    <w:p w:rsidR="005559A5" w:rsidRPr="005559A5" w:rsidRDefault="005559A5" w:rsidP="005559A5">
      <w:pPr>
        <w:spacing w:after="0" w:line="240" w:lineRule="auto"/>
        <w:jc w:val="both"/>
        <w:rPr>
          <w:rFonts w:ascii="Times New Roman" w:eastAsia="Calibri" w:hAnsi="Times New Roman" w:cs="Times New Roman"/>
          <w:bCs/>
          <w:iCs/>
          <w:lang w:val="en-GB" w:eastAsia="fr-FR"/>
        </w:rPr>
      </w:pPr>
    </w:p>
    <w:p w:rsidR="005559A5" w:rsidRPr="005559A5" w:rsidRDefault="005559A5" w:rsidP="005559A5">
      <w:pPr>
        <w:spacing w:after="120" w:line="240" w:lineRule="auto"/>
        <w:ind w:left="567" w:hanging="567"/>
        <w:contextualSpacing/>
        <w:jc w:val="both"/>
        <w:outlineLvl w:val="0"/>
        <w:rPr>
          <w:rFonts w:ascii="Times New Roman" w:eastAsia="Times New Roman" w:hAnsi="Times New Roman" w:cs="Times New Roman"/>
          <w:b/>
          <w:bCs/>
          <w:iCs/>
          <w:lang w:eastAsia="fr-FR"/>
        </w:rPr>
      </w:pPr>
      <w:r w:rsidRPr="005559A5">
        <w:rPr>
          <w:rFonts w:ascii="Times New Roman" w:eastAsia="Times New Roman" w:hAnsi="Times New Roman" w:cs="Times New Roman"/>
          <w:b/>
          <w:bCs/>
          <w:iCs/>
          <w:lang w:eastAsia="fr-FR"/>
        </w:rPr>
        <w:t xml:space="preserve">Resistance Updates </w:t>
      </w:r>
    </w:p>
    <w:p w:rsidR="005559A5" w:rsidRPr="005559A5" w:rsidRDefault="005559A5" w:rsidP="005559A5">
      <w:pPr>
        <w:numPr>
          <w:ilvl w:val="1"/>
          <w:numId w:val="0"/>
        </w:numPr>
        <w:spacing w:after="120" w:line="240" w:lineRule="auto"/>
        <w:ind w:left="709" w:hanging="709"/>
        <w:jc w:val="both"/>
        <w:outlineLvl w:val="1"/>
        <w:rPr>
          <w:rFonts w:ascii="Times New Roman" w:eastAsia="Calibri" w:hAnsi="Times New Roman" w:cs="Times New Roman"/>
          <w:bCs/>
          <w:i/>
          <w:lang w:eastAsia="fr-FR"/>
        </w:rPr>
      </w:pPr>
      <w:r w:rsidRPr="005559A5">
        <w:rPr>
          <w:rFonts w:ascii="Times New Roman" w:eastAsia="Calibri" w:hAnsi="Times New Roman" w:cs="Times New Roman"/>
          <w:bCs/>
          <w:i/>
          <w:lang w:eastAsia="fr-FR"/>
        </w:rPr>
        <w:t>Updates from Panel members on the current/new resistance cases and management strategies in their countries</w:t>
      </w:r>
    </w:p>
    <w:p w:rsidR="005559A5" w:rsidRPr="005559A5" w:rsidRDefault="005559A5" w:rsidP="005559A5">
      <w:pPr>
        <w:tabs>
          <w:tab w:val="left" w:pos="450"/>
          <w:tab w:val="left" w:pos="720"/>
          <w:tab w:val="left" w:pos="1440"/>
          <w:tab w:val="left" w:pos="2160"/>
          <w:tab w:val="left" w:pos="2520"/>
        </w:tabs>
        <w:spacing w:before="120" w:after="120" w:line="240" w:lineRule="auto"/>
        <w:jc w:val="both"/>
        <w:rPr>
          <w:rFonts w:ascii="Times New Roman" w:eastAsia="Calibri" w:hAnsi="Times New Roman" w:cs="Times New Roman"/>
        </w:rPr>
      </w:pPr>
      <w:r w:rsidRPr="005559A5">
        <w:rPr>
          <w:rFonts w:ascii="Times New Roman" w:eastAsia="Times New Roman" w:hAnsi="Times New Roman" w:cs="Times New Roman"/>
          <w:lang w:val="en-GB"/>
        </w:rPr>
        <w:t xml:space="preserve">Ms </w:t>
      </w:r>
      <w:r w:rsidRPr="005559A5">
        <w:rPr>
          <w:rFonts w:ascii="Times New Roman" w:eastAsia="Times New Roman" w:hAnsi="Times New Roman" w:cs="Times New Roman"/>
          <w:u w:val="single"/>
          <w:lang w:val="en-GB"/>
        </w:rPr>
        <w:t>Walker</w:t>
      </w:r>
      <w:r w:rsidRPr="005559A5">
        <w:rPr>
          <w:rFonts w:ascii="Times New Roman" w:eastAsia="Times New Roman" w:hAnsi="Times New Roman" w:cs="Times New Roman"/>
          <w:lang w:val="en-GB"/>
        </w:rPr>
        <w:t xml:space="preserve"> reported that in 2016 there had been a major epidemic of </w:t>
      </w:r>
      <w:r w:rsidRPr="005559A5">
        <w:rPr>
          <w:rFonts w:ascii="Times New Roman" w:eastAsia="Times New Roman" w:hAnsi="Times New Roman" w:cs="Times New Roman"/>
          <w:i/>
          <w:lang w:val="en-GB"/>
        </w:rPr>
        <w:t>S. tritici</w:t>
      </w:r>
      <w:r w:rsidRPr="005559A5">
        <w:rPr>
          <w:rFonts w:ascii="Times New Roman" w:eastAsia="Times New Roman" w:hAnsi="Times New Roman" w:cs="Times New Roman"/>
          <w:lang w:val="en-GB"/>
        </w:rPr>
        <w:t xml:space="preserve"> in France due to unfavourable weather conditions. Monitoring has been carried out to test resistance to azoles and SDHIs (</w:t>
      </w:r>
      <w:r w:rsidRPr="005559A5">
        <w:rPr>
          <w:rFonts w:ascii="Times New Roman" w:eastAsia="Calibri" w:hAnsi="Times New Roman" w:cs="Times New Roman"/>
          <w:bCs/>
          <w:iCs/>
          <w:lang w:val="en-GB" w:eastAsia="fr-FR"/>
        </w:rPr>
        <w:t>succinate dehydrogenase inhibitors</w:t>
      </w:r>
      <w:r w:rsidRPr="005559A5">
        <w:rPr>
          <w:rFonts w:ascii="Times New Roman" w:eastAsia="Times New Roman" w:hAnsi="Times New Roman" w:cs="Times New Roman"/>
          <w:lang w:val="en-GB"/>
        </w:rPr>
        <w:t xml:space="preserve">). Resistance frequency has increased for azoles, several categories of resistant strains (with high resistance factors to azoles) were found including MDR (multidrug resistance). Monitoring was also carried out for </w:t>
      </w:r>
      <w:r w:rsidRPr="005559A5">
        <w:rPr>
          <w:rFonts w:ascii="Times New Roman" w:eastAsia="Times New Roman" w:hAnsi="Times New Roman" w:cs="Times New Roman"/>
          <w:i/>
          <w:lang w:val="en-GB"/>
        </w:rPr>
        <w:t>Ustilago nuda</w:t>
      </w:r>
      <w:r w:rsidRPr="005559A5">
        <w:rPr>
          <w:rFonts w:ascii="Times New Roman" w:eastAsia="Times New Roman" w:hAnsi="Times New Roman" w:cs="Times New Roman"/>
          <w:i/>
          <w:vertAlign w:val="superscript"/>
          <w:lang w:val="en-GB"/>
        </w:rPr>
        <w:footnoteReference w:id="2"/>
      </w:r>
      <w:r w:rsidRPr="005559A5">
        <w:rPr>
          <w:rFonts w:ascii="Times New Roman" w:eastAsia="Times New Roman" w:hAnsi="Times New Roman" w:cs="Times New Roman"/>
          <w:lang w:val="en-GB"/>
        </w:rPr>
        <w:t xml:space="preserve"> and she recalled that resistance to carboxin was first reported in the 1980s for this disease. Due to the recent introduction of SDHI seed treatments in France testing of recently collected isolates has been undertaken. Four categories of resistant strains were reported with distinct cross-resistance patterns towards SDHIs. </w:t>
      </w:r>
      <w:r w:rsidRPr="005559A5">
        <w:rPr>
          <w:rFonts w:ascii="Times New Roman" w:eastAsia="Calibri" w:hAnsi="Times New Roman" w:cs="Times New Roman"/>
          <w:bCs/>
          <w:iCs/>
          <w:lang w:val="en-GB" w:eastAsia="fr-FR"/>
        </w:rPr>
        <w:t xml:space="preserve">Mr </w:t>
      </w:r>
      <w:r w:rsidRPr="005559A5">
        <w:rPr>
          <w:rFonts w:ascii="Times New Roman" w:eastAsia="Calibri" w:hAnsi="Times New Roman" w:cs="Times New Roman"/>
          <w:bCs/>
          <w:iCs/>
          <w:u w:val="single"/>
          <w:lang w:val="en-GB" w:eastAsia="fr-FR"/>
        </w:rPr>
        <w:t>Barrès</w:t>
      </w:r>
      <w:r w:rsidRPr="005559A5">
        <w:rPr>
          <w:rFonts w:ascii="Times New Roman" w:eastAsia="Calibri" w:hAnsi="Times New Roman" w:cs="Times New Roman"/>
          <w:bCs/>
          <w:iCs/>
          <w:lang w:val="en-GB" w:eastAsia="fr-FR"/>
        </w:rPr>
        <w:t xml:space="preserve"> added that research on </w:t>
      </w:r>
      <w:r w:rsidRPr="005559A5">
        <w:rPr>
          <w:rFonts w:ascii="Times New Roman" w:eastAsia="Calibri" w:hAnsi="Times New Roman" w:cs="Times New Roman"/>
          <w:bCs/>
          <w:i/>
          <w:lang w:val="en-GB" w:eastAsia="fr-FR"/>
        </w:rPr>
        <w:t>Sclerotinia sclerotiorum</w:t>
      </w:r>
      <w:r w:rsidRPr="005559A5">
        <w:rPr>
          <w:rFonts w:ascii="Times New Roman" w:eastAsia="Calibri" w:hAnsi="Times New Roman" w:cs="Times New Roman"/>
          <w:bCs/>
          <w:iCs/>
          <w:lang w:val="en-GB" w:eastAsia="fr-FR"/>
        </w:rPr>
        <w:t xml:space="preserve"> is in progress, several cases of SDHI (mainly boscalid) resistance have been detected so far and the phenotype characterisation of resistant strains is planned. He also reported new resistance cases for downy mildew on grapes for </w:t>
      </w:r>
      <w:r w:rsidRPr="005559A5">
        <w:rPr>
          <w:rFonts w:ascii="Times New Roman" w:eastAsia="Calibri" w:hAnsi="Times New Roman" w:cs="Times New Roman"/>
          <w:bCs/>
          <w:iCs/>
          <w:lang w:eastAsia="fr-FR"/>
        </w:rPr>
        <w:t>Quinone outside Inhibitor (</w:t>
      </w:r>
      <w:r w:rsidRPr="005559A5">
        <w:rPr>
          <w:rFonts w:ascii="Times New Roman" w:eastAsia="Calibri" w:hAnsi="Times New Roman" w:cs="Times New Roman"/>
          <w:bCs/>
          <w:iCs/>
          <w:lang w:val="en-GB" w:eastAsia="fr-FR"/>
        </w:rPr>
        <w:t xml:space="preserve">QoI)-D (ametoctradin). Monitoring of the resistance for the bacterium </w:t>
      </w:r>
      <w:r w:rsidRPr="005559A5">
        <w:rPr>
          <w:rFonts w:ascii="Times New Roman" w:eastAsia="Calibri" w:hAnsi="Times New Roman" w:cs="Times New Roman"/>
          <w:bCs/>
          <w:i/>
          <w:lang w:val="en-GB" w:eastAsia="fr-FR"/>
        </w:rPr>
        <w:t xml:space="preserve">Xanthomonas arboricola </w:t>
      </w:r>
      <w:r w:rsidRPr="005559A5">
        <w:rPr>
          <w:rFonts w:ascii="Times New Roman" w:eastAsia="Calibri" w:hAnsi="Times New Roman" w:cs="Times New Roman"/>
          <w:bCs/>
          <w:lang w:val="en-GB" w:eastAsia="fr-FR"/>
        </w:rPr>
        <w:t>pv.</w:t>
      </w:r>
      <w:r w:rsidRPr="005559A5">
        <w:rPr>
          <w:rFonts w:ascii="Times New Roman" w:eastAsia="Calibri" w:hAnsi="Times New Roman" w:cs="Times New Roman"/>
          <w:bCs/>
          <w:i/>
          <w:lang w:val="en-GB" w:eastAsia="fr-FR"/>
        </w:rPr>
        <w:t xml:space="preserve"> juglandis</w:t>
      </w:r>
      <w:r w:rsidRPr="005559A5">
        <w:rPr>
          <w:rFonts w:ascii="Times New Roman" w:eastAsia="Calibri" w:hAnsi="Times New Roman" w:cs="Times New Roman"/>
          <w:bCs/>
          <w:iCs/>
          <w:lang w:val="en-GB" w:eastAsia="fr-FR"/>
        </w:rPr>
        <w:t xml:space="preserve"> to copper products has been conducted for the past 4 years. The level of copper resistance is high, with up to 94% of the strains resistant to copper in treated plots. For insects, resistance cases were reported for pyrethroids against </w:t>
      </w:r>
      <w:r w:rsidRPr="005559A5">
        <w:rPr>
          <w:rFonts w:ascii="Times New Roman" w:eastAsia="Calibri" w:hAnsi="Times New Roman" w:cs="Times New Roman"/>
          <w:bCs/>
          <w:i/>
          <w:lang w:val="en-GB" w:eastAsia="fr-FR"/>
        </w:rPr>
        <w:t>Psylliodes chrysocephala</w:t>
      </w:r>
      <w:r w:rsidRPr="005559A5">
        <w:rPr>
          <w:rFonts w:ascii="Times New Roman" w:eastAsia="Calibri" w:hAnsi="Times New Roman" w:cs="Times New Roman"/>
          <w:bCs/>
          <w:iCs/>
          <w:lang w:val="en-GB" w:eastAsia="fr-FR"/>
        </w:rPr>
        <w:t xml:space="preserve"> </w:t>
      </w:r>
      <w:r w:rsidRPr="005559A5">
        <w:rPr>
          <w:rFonts w:ascii="Times New Roman" w:eastAsia="Calibri" w:hAnsi="Times New Roman" w:cs="Times New Roman"/>
          <w:bCs/>
          <w:iCs/>
          <w:lang w:val="en-GB" w:eastAsia="fr-FR"/>
        </w:rPr>
        <w:lastRenderedPageBreak/>
        <w:t xml:space="preserve">(cabbage stem flea beetle) on oilseed rape. Mr </w:t>
      </w:r>
      <w:r w:rsidRPr="005559A5">
        <w:rPr>
          <w:rFonts w:ascii="Times New Roman" w:eastAsia="Calibri" w:hAnsi="Times New Roman" w:cs="Times New Roman"/>
          <w:bCs/>
          <w:iCs/>
          <w:u w:val="single"/>
          <w:lang w:val="en-GB" w:eastAsia="fr-FR"/>
        </w:rPr>
        <w:t>Barrès</w:t>
      </w:r>
      <w:r w:rsidRPr="005559A5">
        <w:rPr>
          <w:rFonts w:ascii="Times New Roman" w:eastAsia="Calibri" w:hAnsi="Times New Roman" w:cs="Times New Roman"/>
          <w:bCs/>
          <w:iCs/>
          <w:lang w:val="en-GB" w:eastAsia="fr-FR"/>
        </w:rPr>
        <w:t xml:space="preserve"> informed participants that monitoring of resistance to neonicotinoids is on-going for </w:t>
      </w:r>
      <w:r w:rsidRPr="005559A5">
        <w:rPr>
          <w:rFonts w:ascii="Times New Roman" w:eastAsia="Calibri" w:hAnsi="Times New Roman" w:cs="Times New Roman"/>
          <w:bCs/>
          <w:i/>
          <w:lang w:val="en-GB" w:eastAsia="fr-FR"/>
        </w:rPr>
        <w:t>Myzus persicae</w:t>
      </w:r>
      <w:r w:rsidRPr="005559A5">
        <w:rPr>
          <w:rFonts w:ascii="Times New Roman" w:eastAsia="Calibri" w:hAnsi="Times New Roman" w:cs="Times New Roman"/>
          <w:bCs/>
          <w:iCs/>
          <w:lang w:val="en-GB" w:eastAsia="fr-FR"/>
        </w:rPr>
        <w:t xml:space="preserve"> on oilseed rape (no resistance cases found so far) and every 4 to 5 years (due to the complexity of the sampling design) for the resistance to deltamethrin of </w:t>
      </w:r>
      <w:r w:rsidRPr="005559A5">
        <w:rPr>
          <w:rFonts w:ascii="Times New Roman" w:eastAsia="Calibri" w:hAnsi="Times New Roman" w:cs="Times New Roman"/>
          <w:bCs/>
          <w:i/>
          <w:iCs/>
          <w:lang w:val="en-GB" w:eastAsia="fr-FR"/>
        </w:rPr>
        <w:t>S</w:t>
      </w:r>
      <w:r w:rsidRPr="005559A5">
        <w:rPr>
          <w:rFonts w:ascii="Times New Roman" w:eastAsia="Calibri" w:hAnsi="Times New Roman" w:cs="Times New Roman"/>
          <w:bCs/>
          <w:i/>
          <w:lang w:val="en-GB" w:eastAsia="fr-FR"/>
        </w:rPr>
        <w:t>caphoideus titanus</w:t>
      </w:r>
      <w:r w:rsidRPr="005559A5">
        <w:rPr>
          <w:rFonts w:ascii="Times New Roman" w:eastAsia="Calibri" w:hAnsi="Times New Roman" w:cs="Times New Roman"/>
          <w:bCs/>
          <w:iCs/>
          <w:lang w:val="en-GB" w:eastAsia="fr-FR"/>
        </w:rPr>
        <w:t xml:space="preserve"> (the vector of grapevine flavescence dorée phytoplasma).</w:t>
      </w:r>
    </w:p>
    <w:p w:rsidR="005559A5" w:rsidRPr="005559A5" w:rsidRDefault="005559A5" w:rsidP="005559A5">
      <w:pPr>
        <w:spacing w:before="120" w:after="120" w:line="240" w:lineRule="auto"/>
        <w:jc w:val="both"/>
        <w:rPr>
          <w:rFonts w:ascii="Times New Roman" w:eastAsia="Calibri" w:hAnsi="Times New Roman" w:cs="Times New Roman"/>
          <w:lang w:val="pt-PT" w:eastAsia="en-GB"/>
        </w:rPr>
      </w:pPr>
      <w:r w:rsidRPr="005559A5">
        <w:rPr>
          <w:rFonts w:ascii="Times New Roman" w:eastAsia="Calibri" w:hAnsi="Times New Roman" w:cs="Times New Roman"/>
          <w:bCs/>
          <w:iCs/>
          <w:highlight w:val="yellow"/>
          <w:lang w:val="en-GB" w:eastAsia="fr-FR"/>
        </w:rPr>
        <w:t xml:space="preserve">For Portugal, Ms </w:t>
      </w:r>
      <w:r w:rsidRPr="005559A5">
        <w:rPr>
          <w:rFonts w:ascii="Times New Roman" w:eastAsia="Calibri" w:hAnsi="Times New Roman" w:cs="Times New Roman"/>
          <w:bCs/>
          <w:iCs/>
          <w:highlight w:val="yellow"/>
          <w:u w:val="single"/>
          <w:lang w:val="en-GB" w:eastAsia="fr-FR"/>
        </w:rPr>
        <w:t>Calha</w:t>
      </w:r>
      <w:r w:rsidRPr="005559A5">
        <w:rPr>
          <w:rFonts w:ascii="Times New Roman" w:eastAsia="Calibri" w:hAnsi="Times New Roman" w:cs="Times New Roman"/>
          <w:bCs/>
          <w:iCs/>
          <w:highlight w:val="yellow"/>
          <w:lang w:val="en-GB" w:eastAsia="fr-FR"/>
        </w:rPr>
        <w:t xml:space="preserve"> informed the Panel that research on </w:t>
      </w:r>
      <w:r w:rsidRPr="005559A5">
        <w:rPr>
          <w:rFonts w:ascii="Times New Roman" w:eastAsia="Calibri" w:hAnsi="Times New Roman" w:cs="Times New Roman"/>
          <w:bCs/>
          <w:i/>
          <w:highlight w:val="yellow"/>
          <w:lang w:val="en-GB" w:eastAsia="fr-FR"/>
        </w:rPr>
        <w:t>Echinochloa</w:t>
      </w:r>
      <w:r w:rsidRPr="005559A5">
        <w:rPr>
          <w:rFonts w:ascii="Times New Roman" w:eastAsia="Calibri" w:hAnsi="Times New Roman" w:cs="Times New Roman"/>
          <w:bCs/>
          <w:iCs/>
          <w:highlight w:val="yellow"/>
          <w:lang w:val="en-GB" w:eastAsia="fr-FR"/>
        </w:rPr>
        <w:t xml:space="preserve"> spp. populations resistant to Acetolactate Synthase (ALS)-inhibitor herbicides in rice are in progress. In a survey carried out, 25% of samples showed resistance to these products. The species concerned are </w:t>
      </w:r>
      <w:r w:rsidRPr="005559A5">
        <w:rPr>
          <w:rFonts w:ascii="Times New Roman" w:eastAsia="Calibri" w:hAnsi="Times New Roman" w:cs="Times New Roman"/>
          <w:bCs/>
          <w:i/>
          <w:highlight w:val="yellow"/>
          <w:lang w:val="en-GB" w:eastAsia="fr-FR"/>
        </w:rPr>
        <w:t>E. phyllopogon</w:t>
      </w:r>
      <w:r w:rsidRPr="005559A5">
        <w:rPr>
          <w:rFonts w:ascii="Times New Roman" w:eastAsia="Calibri" w:hAnsi="Times New Roman" w:cs="Times New Roman"/>
          <w:bCs/>
          <w:i/>
          <w:highlight w:val="yellow"/>
          <w:vertAlign w:val="superscript"/>
          <w:lang w:val="en-GB" w:eastAsia="fr-FR"/>
        </w:rPr>
        <w:footnoteReference w:id="3"/>
      </w:r>
      <w:r w:rsidRPr="005559A5">
        <w:rPr>
          <w:rFonts w:ascii="Times New Roman" w:eastAsia="Calibri" w:hAnsi="Times New Roman" w:cs="Times New Roman"/>
          <w:bCs/>
          <w:iCs/>
          <w:highlight w:val="yellow"/>
          <w:lang w:val="en-GB" w:eastAsia="fr-FR"/>
        </w:rPr>
        <w:t xml:space="preserve"> and </w:t>
      </w:r>
      <w:r w:rsidRPr="005559A5">
        <w:rPr>
          <w:rFonts w:ascii="Times New Roman" w:eastAsia="Calibri" w:hAnsi="Times New Roman" w:cs="Times New Roman"/>
          <w:bCs/>
          <w:i/>
          <w:highlight w:val="yellow"/>
          <w:lang w:val="en-GB" w:eastAsia="fr-FR"/>
        </w:rPr>
        <w:t xml:space="preserve">E. crus-galli </w:t>
      </w:r>
      <w:r w:rsidRPr="005559A5">
        <w:rPr>
          <w:rFonts w:ascii="Times New Roman" w:eastAsia="Calibri" w:hAnsi="Times New Roman" w:cs="Times New Roman"/>
          <w:bCs/>
          <w:iCs/>
          <w:highlight w:val="yellow"/>
          <w:lang w:val="en-GB" w:eastAsia="fr-FR"/>
        </w:rPr>
        <w:t>subsp.</w:t>
      </w:r>
      <w:r w:rsidRPr="005559A5">
        <w:rPr>
          <w:rFonts w:ascii="Times New Roman" w:eastAsia="Calibri" w:hAnsi="Times New Roman" w:cs="Times New Roman"/>
          <w:bCs/>
          <w:i/>
          <w:highlight w:val="yellow"/>
          <w:lang w:val="en-GB" w:eastAsia="fr-FR"/>
        </w:rPr>
        <w:t xml:space="preserve"> hispidula</w:t>
      </w:r>
      <w:r w:rsidRPr="005559A5">
        <w:rPr>
          <w:rFonts w:ascii="Times New Roman" w:eastAsia="Calibri" w:hAnsi="Times New Roman" w:cs="Times New Roman"/>
          <w:bCs/>
          <w:i/>
          <w:highlight w:val="yellow"/>
          <w:vertAlign w:val="superscript"/>
          <w:lang w:val="en-GB" w:eastAsia="fr-FR"/>
        </w:rPr>
        <w:footnoteReference w:id="4"/>
      </w:r>
      <w:r w:rsidRPr="005559A5">
        <w:rPr>
          <w:rFonts w:ascii="Times New Roman" w:eastAsia="Calibri" w:hAnsi="Times New Roman" w:cs="Times New Roman"/>
          <w:bCs/>
          <w:iCs/>
          <w:highlight w:val="yellow"/>
          <w:lang w:eastAsia="fr-FR"/>
        </w:rPr>
        <w:t>.</w:t>
      </w:r>
      <w:r w:rsidRPr="005559A5">
        <w:rPr>
          <w:rFonts w:ascii="Times New Roman" w:eastAsia="Calibri" w:hAnsi="Times New Roman" w:cs="Times New Roman"/>
          <w:bCs/>
          <w:iCs/>
          <w:lang w:eastAsia="fr-FR"/>
        </w:rPr>
        <w:t xml:space="preserve"> No update was provided for fungicides and insecticides.</w:t>
      </w:r>
    </w:p>
    <w:p w:rsidR="005559A5" w:rsidRPr="005559A5" w:rsidRDefault="005559A5" w:rsidP="005559A5">
      <w:pPr>
        <w:spacing w:after="120" w:line="240" w:lineRule="auto"/>
        <w:jc w:val="both"/>
        <w:rPr>
          <w:rFonts w:ascii="Times New Roman" w:eastAsia="Calibri" w:hAnsi="Times New Roman" w:cs="Times New Roman"/>
          <w:bCs/>
          <w:iCs/>
          <w:lang w:eastAsia="fr-FR"/>
        </w:rPr>
      </w:pPr>
      <w:r w:rsidRPr="005559A5">
        <w:rPr>
          <w:rFonts w:ascii="Times New Roman" w:eastAsia="Calibri" w:hAnsi="Times New Roman" w:cs="Times New Roman"/>
          <w:bCs/>
          <w:iCs/>
          <w:lang w:val="en-GB" w:eastAsia="fr-FR"/>
        </w:rPr>
        <w:t xml:space="preserve">Ms </w:t>
      </w:r>
      <w:r w:rsidRPr="005559A5">
        <w:rPr>
          <w:rFonts w:ascii="Times New Roman" w:eastAsia="Calibri" w:hAnsi="Times New Roman" w:cs="Times New Roman"/>
          <w:bCs/>
          <w:iCs/>
          <w:u w:val="single"/>
          <w:lang w:val="en-GB" w:eastAsia="fr-FR"/>
        </w:rPr>
        <w:t>Elberse</w:t>
      </w:r>
      <w:r w:rsidRPr="005559A5">
        <w:rPr>
          <w:rFonts w:ascii="Times New Roman" w:eastAsia="Calibri" w:hAnsi="Times New Roman" w:cs="Times New Roman"/>
          <w:bCs/>
          <w:iCs/>
          <w:lang w:val="en-GB" w:eastAsia="fr-FR"/>
        </w:rPr>
        <w:t xml:space="preserve"> </w:t>
      </w:r>
      <w:r w:rsidRPr="005559A5">
        <w:rPr>
          <w:rFonts w:ascii="Times New Roman" w:eastAsia="Calibri" w:hAnsi="Times New Roman" w:cs="Times New Roman"/>
          <w:bCs/>
          <w:iCs/>
          <w:lang w:eastAsia="fr-FR"/>
        </w:rPr>
        <w:t xml:space="preserve">explained that the Dutch Government is not monitoring resistance in a systematic way. As for the other EU countries, the PPP authorization holders must report any information available relating to the development of resistance to the competent authorities and so far in 2016 no cases have been reported in the Netherlands. </w:t>
      </w:r>
    </w:p>
    <w:p w:rsidR="005559A5" w:rsidRPr="005559A5" w:rsidRDefault="005559A5" w:rsidP="005559A5">
      <w:pPr>
        <w:spacing w:before="58" w:after="0" w:line="240" w:lineRule="auto"/>
        <w:jc w:val="both"/>
        <w:textAlignment w:val="baseline"/>
        <w:rPr>
          <w:rFonts w:ascii="Times New Roman" w:eastAsia="Calibri" w:hAnsi="Times New Roman" w:cs="Times New Roman"/>
          <w:lang w:eastAsia="en-GB"/>
        </w:rPr>
      </w:pPr>
      <w:r w:rsidRPr="005559A5">
        <w:rPr>
          <w:rFonts w:ascii="Times New Roman" w:eastAsia="Calibri" w:hAnsi="Times New Roman" w:cs="Times New Roman"/>
          <w:lang w:eastAsia="en-GB"/>
        </w:rPr>
        <w:t xml:space="preserve">Ms </w:t>
      </w:r>
      <w:r w:rsidRPr="005559A5">
        <w:rPr>
          <w:rFonts w:ascii="Times New Roman" w:eastAsia="Calibri" w:hAnsi="Times New Roman" w:cs="Times New Roman"/>
          <w:u w:val="single"/>
          <w:lang w:eastAsia="en-GB"/>
        </w:rPr>
        <w:t>Berg</w:t>
      </w:r>
      <w:r w:rsidRPr="005559A5">
        <w:rPr>
          <w:rFonts w:ascii="Times New Roman" w:eastAsia="Calibri" w:hAnsi="Times New Roman" w:cs="Times New Roman"/>
          <w:lang w:eastAsia="en-GB"/>
        </w:rPr>
        <w:t xml:space="preserve"> noted that in Sweden information on resistance cases is shared among the experts of NORBARAG. She noted that there is a decrease in field performances of triazoles to </w:t>
      </w:r>
      <w:r w:rsidRPr="005559A5">
        <w:rPr>
          <w:rFonts w:ascii="Times New Roman" w:eastAsia="Calibri" w:hAnsi="Times New Roman" w:cs="Times New Roman"/>
          <w:i/>
          <w:iCs/>
          <w:lang w:eastAsia="en-GB"/>
        </w:rPr>
        <w:t>Septoria tritici</w:t>
      </w:r>
      <w:r w:rsidRPr="005559A5">
        <w:rPr>
          <w:rFonts w:ascii="Times New Roman" w:eastAsia="Calibri" w:hAnsi="Times New Roman" w:cs="Times New Roman"/>
          <w:lang w:eastAsia="en-GB"/>
        </w:rPr>
        <w:t xml:space="preserve">. Increasing resistance cases to QoI fungicides are reported for early blight of potatoes (mutation G143A for </w:t>
      </w:r>
      <w:r w:rsidRPr="005559A5">
        <w:rPr>
          <w:rFonts w:ascii="Times New Roman" w:eastAsia="Calibri" w:hAnsi="Times New Roman" w:cs="Times New Roman"/>
          <w:i/>
          <w:iCs/>
          <w:lang w:val="en-GB" w:eastAsia="en-GB"/>
        </w:rPr>
        <w:t>Alternaria alternata</w:t>
      </w:r>
      <w:r w:rsidRPr="005559A5">
        <w:rPr>
          <w:rFonts w:ascii="Times New Roman" w:eastAsia="Calibri" w:hAnsi="Times New Roman" w:cs="Times New Roman"/>
          <w:lang w:val="en-GB" w:eastAsia="en-GB"/>
        </w:rPr>
        <w:t xml:space="preserve"> and mutation F129L for </w:t>
      </w:r>
      <w:r w:rsidRPr="005559A5">
        <w:rPr>
          <w:rFonts w:ascii="Times New Roman" w:eastAsia="Calibri" w:hAnsi="Times New Roman" w:cs="Times New Roman"/>
          <w:i/>
          <w:iCs/>
          <w:lang w:val="en-GB" w:eastAsia="en-GB"/>
        </w:rPr>
        <w:t>A. solani</w:t>
      </w:r>
      <w:r w:rsidRPr="005559A5">
        <w:rPr>
          <w:rFonts w:ascii="Times New Roman" w:eastAsia="Calibri" w:hAnsi="Times New Roman" w:cs="Times New Roman"/>
          <w:lang w:val="en-GB" w:eastAsia="en-GB"/>
        </w:rPr>
        <w:t xml:space="preserve">). </w:t>
      </w:r>
      <w:r w:rsidRPr="005559A5">
        <w:rPr>
          <w:rFonts w:ascii="Times New Roman" w:eastAsia="Calibri" w:hAnsi="Times New Roman" w:cs="Times New Roman"/>
          <w:lang w:eastAsia="en-GB"/>
        </w:rPr>
        <w:t>Resistance problems in winter oilseed rape mainly concern cabbage stem flea beetles and cabbage seedpod weevil (</w:t>
      </w:r>
      <w:r w:rsidRPr="005559A5">
        <w:rPr>
          <w:rFonts w:ascii="Times New Roman" w:eastAsia="Calibri" w:hAnsi="Times New Roman" w:cs="Times New Roman"/>
          <w:i/>
          <w:iCs/>
          <w:lang w:eastAsia="en-GB"/>
        </w:rPr>
        <w:t>Ceutorhynchus obstrictus</w:t>
      </w:r>
      <w:r w:rsidRPr="005559A5">
        <w:rPr>
          <w:rFonts w:ascii="Times New Roman" w:eastAsia="Calibri" w:hAnsi="Times New Roman" w:cs="Times New Roman"/>
          <w:iCs/>
          <w:lang w:eastAsia="en-GB"/>
        </w:rPr>
        <w:t>)</w:t>
      </w:r>
      <w:r w:rsidRPr="005559A5">
        <w:rPr>
          <w:rFonts w:ascii="Times New Roman" w:eastAsia="Calibri" w:hAnsi="Times New Roman" w:cs="Times New Roman"/>
          <w:lang w:eastAsia="en-GB"/>
        </w:rPr>
        <w:t xml:space="preserve">. Both species have been tested for resistance and found to be susceptible to pyrethroids. </w:t>
      </w:r>
      <w:r w:rsidRPr="005559A5">
        <w:rPr>
          <w:rFonts w:ascii="Times New Roman" w:eastAsia="Calibri" w:hAnsi="Times New Roman" w:cs="Times New Roman"/>
          <w:highlight w:val="yellow"/>
          <w:lang w:eastAsia="en-GB"/>
        </w:rPr>
        <w:t>For weeds, the main problem reported in Sweden was the control of black-grass (</w:t>
      </w:r>
      <w:r w:rsidRPr="005559A5">
        <w:rPr>
          <w:rFonts w:ascii="Times New Roman" w:eastAsia="Calibri" w:hAnsi="Times New Roman" w:cs="Times New Roman"/>
          <w:i/>
          <w:iCs/>
          <w:highlight w:val="yellow"/>
          <w:lang w:eastAsia="en-GB"/>
        </w:rPr>
        <w:t>Alopecurus myosuroides</w:t>
      </w:r>
      <w:r w:rsidRPr="005559A5">
        <w:rPr>
          <w:rFonts w:ascii="Times New Roman" w:eastAsia="Calibri" w:hAnsi="Times New Roman" w:cs="Times New Roman"/>
          <w:highlight w:val="yellow"/>
          <w:lang w:eastAsia="en-GB"/>
        </w:rPr>
        <w:t>)</w:t>
      </w:r>
      <w:r w:rsidRPr="005559A5">
        <w:rPr>
          <w:rFonts w:ascii="Times New Roman" w:eastAsia="Calibri" w:hAnsi="Times New Roman" w:cs="Times New Roman"/>
          <w:lang w:eastAsia="en-GB"/>
        </w:rPr>
        <w:t>.</w:t>
      </w:r>
    </w:p>
    <w:p w:rsidR="005559A5" w:rsidRPr="005559A5" w:rsidRDefault="005559A5" w:rsidP="005559A5">
      <w:pPr>
        <w:spacing w:before="120" w:after="120" w:line="240" w:lineRule="auto"/>
        <w:jc w:val="both"/>
        <w:rPr>
          <w:rFonts w:ascii="Calibri" w:eastAsia="Calibri" w:hAnsi="Calibri" w:cs="Calibri"/>
          <w:bCs/>
          <w:iCs/>
        </w:rPr>
      </w:pPr>
      <w:r w:rsidRPr="005559A5">
        <w:rPr>
          <w:rFonts w:ascii="Times New Roman" w:eastAsia="Calibri" w:hAnsi="Times New Roman" w:cs="Times New Roman"/>
          <w:bCs/>
          <w:iCs/>
          <w:lang w:val="en-GB" w:eastAsia="fr-FR"/>
        </w:rPr>
        <w:t xml:space="preserve">Ms </w:t>
      </w:r>
      <w:r w:rsidRPr="005559A5">
        <w:rPr>
          <w:rFonts w:ascii="Times New Roman" w:eastAsia="Calibri" w:hAnsi="Times New Roman" w:cs="Times New Roman"/>
          <w:bCs/>
          <w:iCs/>
          <w:u w:val="single"/>
          <w:lang w:val="en-GB" w:eastAsia="fr-FR"/>
        </w:rPr>
        <w:t>Jorgensen</w:t>
      </w:r>
      <w:r w:rsidRPr="005559A5">
        <w:rPr>
          <w:rFonts w:ascii="Times New Roman" w:eastAsia="Calibri" w:hAnsi="Times New Roman" w:cs="Times New Roman"/>
          <w:bCs/>
          <w:iCs/>
          <w:lang w:val="en-GB" w:eastAsia="fr-FR"/>
        </w:rPr>
        <w:t xml:space="preserve"> noted that, in Denmark, there are potential resistance problems for insects in oilseed rape and research is being carried out. She recalled that a 3-year nation-wide herbicide resistance survey was initiated in 2013. The objective of the survey is to establish a baseline prior to introducing a pesticide tax system that could potentially promote the use of resistance prone active substances (e.g. ALS-inhibitors). Ms </w:t>
      </w:r>
      <w:r w:rsidRPr="005559A5">
        <w:rPr>
          <w:rFonts w:ascii="Times New Roman" w:eastAsia="Calibri" w:hAnsi="Times New Roman" w:cs="Times New Roman"/>
          <w:bCs/>
          <w:iCs/>
          <w:u w:val="single"/>
          <w:lang w:val="en-GB" w:eastAsia="fr-FR"/>
        </w:rPr>
        <w:t>Jorgensen</w:t>
      </w:r>
      <w:r w:rsidRPr="005559A5">
        <w:rPr>
          <w:rFonts w:ascii="Times New Roman" w:eastAsia="Calibri" w:hAnsi="Times New Roman" w:cs="Times New Roman"/>
          <w:bCs/>
          <w:iCs/>
          <w:lang w:val="en-GB" w:eastAsia="fr-FR"/>
        </w:rPr>
        <w:t xml:space="preserve"> reported that, as in other countries, </w:t>
      </w:r>
      <w:r w:rsidRPr="005559A5">
        <w:rPr>
          <w:rFonts w:ascii="Times New Roman" w:eastAsia="Calibri" w:hAnsi="Times New Roman" w:cs="Times New Roman"/>
          <w:bCs/>
          <w:iCs/>
          <w:lang w:eastAsia="fr-FR"/>
        </w:rPr>
        <w:t xml:space="preserve">in </w:t>
      </w:r>
      <w:r w:rsidRPr="005559A5">
        <w:rPr>
          <w:rFonts w:ascii="Times New Roman" w:eastAsia="Calibri" w:hAnsi="Times New Roman" w:cs="Times New Roman"/>
          <w:bCs/>
          <w:iCs/>
          <w:highlight w:val="yellow"/>
          <w:lang w:eastAsia="fr-FR"/>
        </w:rPr>
        <w:t>Denmark the control of black-grass is the main concern together with ryegrass (</w:t>
      </w:r>
      <w:r w:rsidRPr="005559A5">
        <w:rPr>
          <w:rFonts w:ascii="Times New Roman" w:eastAsia="Calibri" w:hAnsi="Times New Roman" w:cs="Times New Roman"/>
          <w:bCs/>
          <w:i/>
          <w:highlight w:val="yellow"/>
          <w:lang w:eastAsia="fr-FR"/>
        </w:rPr>
        <w:t>Lolium spp.</w:t>
      </w:r>
      <w:r w:rsidRPr="005559A5">
        <w:rPr>
          <w:rFonts w:ascii="Times New Roman" w:eastAsia="Calibri" w:hAnsi="Times New Roman" w:cs="Times New Roman"/>
          <w:bCs/>
          <w:iCs/>
          <w:highlight w:val="yellow"/>
          <w:lang w:eastAsia="fr-FR"/>
        </w:rPr>
        <w:t>).</w:t>
      </w:r>
      <w:r w:rsidRPr="005559A5">
        <w:rPr>
          <w:rFonts w:ascii="Times New Roman" w:eastAsia="Calibri" w:hAnsi="Times New Roman" w:cs="Times New Roman"/>
          <w:bCs/>
          <w:iCs/>
          <w:lang w:eastAsia="fr-FR"/>
        </w:rPr>
        <w:t xml:space="preserve"> Regarding cereal diseases, she </w:t>
      </w:r>
      <w:r w:rsidRPr="005559A5">
        <w:rPr>
          <w:rFonts w:ascii="Times New Roman" w:eastAsia="Calibri" w:hAnsi="Times New Roman" w:cs="Times New Roman"/>
          <w:bCs/>
          <w:iCs/>
          <w:lang w:val="en-GB" w:eastAsia="fr-FR"/>
        </w:rPr>
        <w:t xml:space="preserve">noted that the field performance for the control of </w:t>
      </w:r>
      <w:r w:rsidRPr="005559A5">
        <w:rPr>
          <w:rFonts w:ascii="Times New Roman" w:eastAsia="Calibri" w:hAnsi="Times New Roman" w:cs="Times New Roman"/>
          <w:bCs/>
          <w:i/>
          <w:lang w:val="en-GB" w:eastAsia="fr-FR"/>
        </w:rPr>
        <w:t>Septoria tritici</w:t>
      </w:r>
      <w:r w:rsidRPr="005559A5">
        <w:rPr>
          <w:rFonts w:ascii="Times New Roman" w:eastAsia="Calibri" w:hAnsi="Times New Roman" w:cs="Times New Roman"/>
          <w:bCs/>
          <w:iCs/>
          <w:lang w:val="en-GB" w:eastAsia="fr-FR"/>
        </w:rPr>
        <w:t xml:space="preserve"> using azoles was low in 2016 (around 40%-50%) due to resistance. For potatoes, she noted that </w:t>
      </w:r>
      <w:r w:rsidRPr="005559A5">
        <w:rPr>
          <w:rFonts w:ascii="Times New Roman" w:eastAsia="Calibri" w:hAnsi="Times New Roman" w:cs="Times New Roman"/>
          <w:bCs/>
          <w:iCs/>
          <w:lang w:eastAsia="fr-FR"/>
        </w:rPr>
        <w:t xml:space="preserve">sensitivity monitoring studies on </w:t>
      </w:r>
      <w:r w:rsidRPr="005559A5">
        <w:rPr>
          <w:rFonts w:ascii="Times New Roman" w:eastAsia="Calibri" w:hAnsi="Times New Roman" w:cs="Times New Roman"/>
          <w:bCs/>
          <w:i/>
          <w:lang w:eastAsia="fr-FR"/>
        </w:rPr>
        <w:t>Alternaria solani</w:t>
      </w:r>
      <w:r w:rsidRPr="005559A5">
        <w:rPr>
          <w:rFonts w:ascii="Times New Roman" w:eastAsia="Calibri" w:hAnsi="Times New Roman" w:cs="Times New Roman"/>
          <w:bCs/>
          <w:iCs/>
          <w:lang w:eastAsia="fr-FR"/>
        </w:rPr>
        <w:t xml:space="preserve"> are in progress with a focus on QoI </w:t>
      </w:r>
      <w:r w:rsidRPr="005559A5">
        <w:rPr>
          <w:rFonts w:ascii="Times New Roman" w:eastAsia="Calibri" w:hAnsi="Times New Roman" w:cs="Times New Roman"/>
          <w:bCs/>
          <w:iCs/>
          <w:lang w:val="en-GB" w:eastAsia="fr-FR"/>
        </w:rPr>
        <w:t>and SDHI</w:t>
      </w:r>
      <w:r w:rsidRPr="005559A5">
        <w:rPr>
          <w:rFonts w:ascii="Times New Roman" w:eastAsia="Calibri" w:hAnsi="Times New Roman" w:cs="Times New Roman"/>
          <w:bCs/>
          <w:iCs/>
          <w:lang w:eastAsia="fr-FR"/>
        </w:rPr>
        <w:t xml:space="preserve">. The field performance and resistance to </w:t>
      </w:r>
      <w:r w:rsidRPr="005559A5">
        <w:rPr>
          <w:rFonts w:ascii="Times New Roman" w:eastAsia="Calibri" w:hAnsi="Times New Roman" w:cs="Times New Roman"/>
          <w:bCs/>
          <w:iCs/>
          <w:lang w:val="en-GB" w:eastAsia="fr-FR"/>
        </w:rPr>
        <w:t xml:space="preserve">strobilurins against </w:t>
      </w:r>
      <w:r w:rsidRPr="005559A5">
        <w:rPr>
          <w:rFonts w:ascii="Times New Roman" w:eastAsia="Calibri" w:hAnsi="Times New Roman" w:cs="Times New Roman"/>
          <w:bCs/>
          <w:iCs/>
          <w:lang w:eastAsia="fr-FR"/>
        </w:rPr>
        <w:t xml:space="preserve">powdery mildew on sugar beet is also being studied. </w:t>
      </w:r>
      <w:r w:rsidRPr="005559A5">
        <w:rPr>
          <w:rFonts w:ascii="Times New Roman" w:eastAsia="Calibri" w:hAnsi="Times New Roman" w:cs="Times New Roman"/>
          <w:bCs/>
          <w:iCs/>
          <w:lang w:val="en-GB" w:eastAsia="fr-FR"/>
        </w:rPr>
        <w:t xml:space="preserve">Ms </w:t>
      </w:r>
      <w:r w:rsidRPr="005559A5">
        <w:rPr>
          <w:rFonts w:ascii="Times New Roman" w:eastAsia="Calibri" w:hAnsi="Times New Roman" w:cs="Times New Roman"/>
          <w:bCs/>
          <w:iCs/>
          <w:u w:val="single"/>
          <w:lang w:val="en-GB" w:eastAsia="fr-FR"/>
        </w:rPr>
        <w:t>Jorgensen</w:t>
      </w:r>
      <w:r w:rsidRPr="005559A5">
        <w:rPr>
          <w:rFonts w:ascii="Times New Roman" w:eastAsia="Calibri" w:hAnsi="Times New Roman" w:cs="Times New Roman"/>
          <w:bCs/>
          <w:iCs/>
          <w:lang w:eastAsia="fr-FR"/>
        </w:rPr>
        <w:t xml:space="preserve"> presented the results of the EuroWheat project, a research-industry initiative to check azoles field performances and monitor for azole resistance in the population of </w:t>
      </w:r>
      <w:r w:rsidRPr="005559A5">
        <w:rPr>
          <w:rFonts w:ascii="Times New Roman" w:eastAsia="Calibri" w:hAnsi="Times New Roman" w:cs="Times New Roman"/>
          <w:bCs/>
          <w:i/>
          <w:iCs/>
          <w:lang w:eastAsia="fr-FR"/>
        </w:rPr>
        <w:t>S. tritici</w:t>
      </w:r>
      <w:r w:rsidRPr="005559A5">
        <w:rPr>
          <w:rFonts w:ascii="Times New Roman" w:eastAsia="Calibri" w:hAnsi="Times New Roman" w:cs="Times New Roman"/>
          <w:bCs/>
          <w:iCs/>
          <w:lang w:eastAsia="fr-FR"/>
        </w:rPr>
        <w:t xml:space="preserve"> in several European countries and to propose resistance strategies. The presentation is available on the EPPO website </w:t>
      </w:r>
      <w:hyperlink r:id="rId16" w:history="1">
        <w:r w:rsidRPr="005559A5">
          <w:rPr>
            <w:rFonts w:ascii="Times New Roman" w:eastAsia="Calibri" w:hAnsi="Times New Roman" w:cs="Times New Roman"/>
            <w:bCs/>
            <w:iCs/>
            <w:color w:val="0000FF"/>
            <w:u w:val="single"/>
            <w:lang w:val="en-GB" w:eastAsia="fr-FR"/>
          </w:rPr>
          <w:t>https://www.eppo.int/MEETINGS/2016_meetings/resistance_lyon.htm</w:t>
        </w:r>
      </w:hyperlink>
      <w:r w:rsidRPr="005559A5">
        <w:rPr>
          <w:rFonts w:ascii="Times New Roman" w:eastAsia="Calibri" w:hAnsi="Times New Roman" w:cs="Times New Roman"/>
          <w:bCs/>
          <w:iCs/>
          <w:lang w:val="en-GB" w:eastAsia="fr-FR"/>
        </w:rPr>
        <w:t xml:space="preserve"> </w:t>
      </w:r>
      <w:r w:rsidRPr="005559A5">
        <w:rPr>
          <w:rFonts w:ascii="Times New Roman" w:eastAsia="Calibri" w:hAnsi="Times New Roman" w:cs="Times New Roman"/>
          <w:bCs/>
          <w:iCs/>
          <w:lang w:eastAsia="fr-FR"/>
        </w:rPr>
        <w:t>and on the website http://eurowheat.au.dk</w:t>
      </w:r>
    </w:p>
    <w:p w:rsidR="005559A5" w:rsidRPr="005559A5" w:rsidRDefault="005559A5" w:rsidP="005559A5">
      <w:pPr>
        <w:spacing w:after="120" w:line="240" w:lineRule="auto"/>
        <w:jc w:val="both"/>
        <w:rPr>
          <w:rFonts w:ascii="Times New Roman" w:eastAsia="Calibri" w:hAnsi="Times New Roman" w:cs="Times New Roman"/>
          <w:bCs/>
          <w:iCs/>
          <w:lang w:val="en-GB" w:eastAsia="fr-FR"/>
        </w:rPr>
      </w:pPr>
      <w:r w:rsidRPr="005559A5">
        <w:rPr>
          <w:rFonts w:ascii="Times New Roman" w:eastAsia="Calibri" w:hAnsi="Times New Roman" w:cs="Times New Roman"/>
          <w:bCs/>
          <w:iCs/>
          <w:lang w:val="en-GB" w:eastAsia="fr-FR"/>
        </w:rPr>
        <w:t xml:space="preserve">Mr </w:t>
      </w:r>
      <w:r w:rsidRPr="005559A5">
        <w:rPr>
          <w:rFonts w:ascii="Times New Roman" w:eastAsia="Calibri" w:hAnsi="Times New Roman" w:cs="Times New Roman"/>
          <w:bCs/>
          <w:iCs/>
          <w:u w:val="single"/>
          <w:lang w:val="en-GB" w:eastAsia="fr-FR"/>
        </w:rPr>
        <w:t>Besenhofer</w:t>
      </w:r>
      <w:r w:rsidRPr="005559A5">
        <w:rPr>
          <w:rFonts w:ascii="Times New Roman" w:eastAsia="Calibri" w:hAnsi="Times New Roman" w:cs="Times New Roman"/>
          <w:bCs/>
          <w:iCs/>
          <w:lang w:val="en-GB" w:eastAsia="fr-FR"/>
        </w:rPr>
        <w:t xml:space="preserve"> informed the participants that in </w:t>
      </w:r>
      <w:r w:rsidRPr="005559A5">
        <w:rPr>
          <w:rFonts w:ascii="Times New Roman" w:eastAsia="Calibri" w:hAnsi="Times New Roman" w:cs="Times New Roman"/>
          <w:bCs/>
          <w:iCs/>
          <w:highlight w:val="yellow"/>
          <w:lang w:val="en-GB" w:eastAsia="fr-FR"/>
        </w:rPr>
        <w:t>Austria limited resources are allocated to resistance monitoring. Some research is done for weed resistance</w:t>
      </w:r>
      <w:r w:rsidRPr="005559A5">
        <w:rPr>
          <w:rFonts w:ascii="Times New Roman" w:eastAsia="Calibri" w:hAnsi="Times New Roman" w:cs="Times New Roman"/>
          <w:bCs/>
          <w:iCs/>
          <w:lang w:val="en-GB" w:eastAsia="fr-FR"/>
        </w:rPr>
        <w:t xml:space="preserve">. A national round table on resistance is organized yearly with participation of industry and advisory service representatives. He reported that this group last met in October 2015. The main resistance problems in Austria generally concern insect pests on oilseed rape, however, this year good control (and good yield) could be reported for this crop. Resistance cases (to azoles and QoI) in </w:t>
      </w:r>
      <w:r w:rsidRPr="005559A5">
        <w:rPr>
          <w:rFonts w:ascii="Times New Roman" w:eastAsia="Calibri" w:hAnsi="Times New Roman" w:cs="Times New Roman"/>
          <w:bCs/>
          <w:i/>
          <w:lang w:val="en-GB" w:eastAsia="fr-FR"/>
        </w:rPr>
        <w:t>Cercospora beticola</w:t>
      </w:r>
      <w:r w:rsidRPr="005559A5">
        <w:rPr>
          <w:rFonts w:ascii="Times New Roman" w:eastAsia="Calibri" w:hAnsi="Times New Roman" w:cs="Times New Roman"/>
          <w:bCs/>
          <w:iCs/>
          <w:lang w:val="en-GB" w:eastAsia="fr-FR"/>
        </w:rPr>
        <w:t xml:space="preserve"> on sugar beet are still reported in field observations. Copper, mancozeb and thiophanates are used at present as mixing partners against this pest. </w:t>
      </w:r>
    </w:p>
    <w:p w:rsidR="005559A5" w:rsidRPr="005559A5" w:rsidRDefault="005559A5" w:rsidP="005559A5">
      <w:pPr>
        <w:spacing w:after="120" w:line="240" w:lineRule="auto"/>
        <w:jc w:val="both"/>
        <w:rPr>
          <w:rFonts w:ascii="Arial" w:eastAsia="Calibri" w:hAnsi="Arial" w:cs="Arial"/>
          <w:lang w:eastAsia="en-GB"/>
        </w:rPr>
      </w:pPr>
      <w:r w:rsidRPr="005559A5">
        <w:rPr>
          <w:rFonts w:ascii="Times New Roman" w:eastAsia="Calibri" w:hAnsi="Times New Roman" w:cs="Times New Roman"/>
          <w:bCs/>
          <w:iCs/>
          <w:lang w:eastAsia="fr-FR"/>
        </w:rPr>
        <w:t xml:space="preserve">For Switzerland, Mr </w:t>
      </w:r>
      <w:r w:rsidRPr="005559A5">
        <w:rPr>
          <w:rFonts w:ascii="Times New Roman" w:eastAsia="Calibri" w:hAnsi="Times New Roman" w:cs="Times New Roman"/>
          <w:bCs/>
          <w:iCs/>
          <w:u w:val="single"/>
          <w:lang w:eastAsia="fr-FR"/>
        </w:rPr>
        <w:t>Dubuis</w:t>
      </w:r>
      <w:r w:rsidRPr="005559A5">
        <w:rPr>
          <w:rFonts w:ascii="Times New Roman" w:eastAsia="Calibri" w:hAnsi="Times New Roman" w:cs="Times New Roman"/>
          <w:bCs/>
          <w:iCs/>
          <w:lang w:eastAsia="fr-FR"/>
        </w:rPr>
        <w:t xml:space="preserve"> reported that monitoring is not done systematically but there is some activity to assess resistance cases in grapevine. The work is carried out in cooperation with industry to test different type of products. Some cases of resistance were found for metrafenone against powdery mildew and glyphosate against ryegrass. Resistant downy mildew isolates to dimethomorph are widely spread and can be significant in some regions.</w:t>
      </w:r>
    </w:p>
    <w:p w:rsidR="005559A5" w:rsidRPr="005559A5" w:rsidRDefault="005559A5" w:rsidP="005559A5">
      <w:pPr>
        <w:spacing w:after="0" w:line="240" w:lineRule="auto"/>
        <w:jc w:val="both"/>
        <w:rPr>
          <w:rFonts w:ascii="Times New Roman" w:eastAsia="Calibri" w:hAnsi="Times New Roman" w:cs="Times New Roman"/>
          <w:lang w:val="en-GB" w:eastAsia="en-GB"/>
        </w:rPr>
      </w:pPr>
      <w:r w:rsidRPr="005559A5">
        <w:rPr>
          <w:rFonts w:ascii="Times New Roman" w:eastAsia="Calibri" w:hAnsi="Times New Roman" w:cs="Times New Roman"/>
          <w:bCs/>
          <w:iCs/>
          <w:lang w:eastAsia="fr-FR"/>
        </w:rPr>
        <w:lastRenderedPageBreak/>
        <w:t xml:space="preserve">Mr </w:t>
      </w:r>
      <w:r w:rsidRPr="005559A5">
        <w:rPr>
          <w:rFonts w:ascii="Times New Roman" w:eastAsia="Calibri" w:hAnsi="Times New Roman" w:cs="Times New Roman"/>
          <w:bCs/>
          <w:iCs/>
          <w:u w:val="single"/>
          <w:lang w:eastAsia="fr-FR"/>
        </w:rPr>
        <w:t>Heimbach</w:t>
      </w:r>
      <w:r w:rsidRPr="005559A5">
        <w:rPr>
          <w:rFonts w:ascii="Times New Roman" w:eastAsia="Calibri" w:hAnsi="Times New Roman" w:cs="Times New Roman"/>
          <w:bCs/>
          <w:iCs/>
          <w:lang w:eastAsia="fr-FR"/>
        </w:rPr>
        <w:t xml:space="preserve"> reported the outcomes of research carried out in Germany in relation to pyrethroid resistance of insect pests in oilseed rape. The </w:t>
      </w:r>
      <w:r w:rsidRPr="005559A5">
        <w:rPr>
          <w:rFonts w:ascii="Times New Roman" w:eastAsia="Calibri" w:hAnsi="Times New Roman" w:cs="Times New Roman"/>
          <w:bCs/>
          <w:iCs/>
          <w:lang w:val="en-GB" w:eastAsia="fr-FR"/>
        </w:rPr>
        <w:t xml:space="preserve">results of the monitoring program on pollen beetle </w:t>
      </w:r>
      <w:r w:rsidRPr="005559A5">
        <w:rPr>
          <w:rFonts w:ascii="Times New Roman" w:eastAsia="Calibri" w:hAnsi="Times New Roman" w:cs="Times New Roman"/>
          <w:bCs/>
          <w:iCs/>
          <w:lang w:eastAsia="fr-FR"/>
        </w:rPr>
        <w:t>(</w:t>
      </w:r>
      <w:r w:rsidRPr="005559A5">
        <w:rPr>
          <w:rFonts w:ascii="Times New Roman" w:eastAsia="Calibri" w:hAnsi="Times New Roman" w:cs="Times New Roman"/>
          <w:bCs/>
          <w:i/>
          <w:lang w:eastAsia="fr-FR"/>
        </w:rPr>
        <w:t>Meligethes aeneus</w:t>
      </w:r>
      <w:r w:rsidRPr="005559A5">
        <w:rPr>
          <w:rFonts w:ascii="Times New Roman" w:eastAsia="Calibri" w:hAnsi="Times New Roman" w:cs="Times New Roman"/>
          <w:bCs/>
          <w:iCs/>
          <w:lang w:eastAsia="fr-FR"/>
        </w:rPr>
        <w:t xml:space="preserve">) </w:t>
      </w:r>
      <w:r w:rsidRPr="005559A5">
        <w:rPr>
          <w:rFonts w:ascii="Times New Roman" w:eastAsia="Calibri" w:hAnsi="Times New Roman" w:cs="Times New Roman"/>
          <w:bCs/>
          <w:iCs/>
          <w:lang w:val="en-GB" w:eastAsia="fr-FR"/>
        </w:rPr>
        <w:t xml:space="preserve">show increasing resistance. A clear resistance to pyrethroids was also found for </w:t>
      </w:r>
      <w:r w:rsidRPr="005559A5">
        <w:rPr>
          <w:rFonts w:ascii="Times New Roman" w:eastAsia="Calibri" w:hAnsi="Times New Roman" w:cs="Times New Roman"/>
          <w:bCs/>
          <w:i/>
          <w:lang w:val="en-GB" w:eastAsia="fr-FR"/>
        </w:rPr>
        <w:t>Ceutorhynchus obstrictus</w:t>
      </w:r>
      <w:r w:rsidRPr="005559A5">
        <w:rPr>
          <w:rFonts w:ascii="Times New Roman" w:eastAsia="Calibri" w:hAnsi="Times New Roman" w:cs="Times New Roman"/>
          <w:bCs/>
          <w:iCs/>
          <w:lang w:val="en-GB" w:eastAsia="fr-FR"/>
        </w:rPr>
        <w:t xml:space="preserve"> and </w:t>
      </w:r>
      <w:r w:rsidRPr="005559A5">
        <w:rPr>
          <w:rFonts w:ascii="Times New Roman" w:eastAsia="Calibri" w:hAnsi="Times New Roman" w:cs="Times New Roman"/>
          <w:bCs/>
          <w:i/>
          <w:lang w:val="en-GB" w:eastAsia="fr-FR"/>
        </w:rPr>
        <w:t>Psylliodes chrysocephala</w:t>
      </w:r>
      <w:r w:rsidRPr="005559A5">
        <w:rPr>
          <w:rFonts w:ascii="Times New Roman" w:eastAsia="Calibri" w:hAnsi="Times New Roman" w:cs="Times New Roman"/>
          <w:bCs/>
          <w:iCs/>
          <w:lang w:val="en-GB" w:eastAsia="fr-FR"/>
        </w:rPr>
        <w:t xml:space="preserve"> in laboratory biotests and was confirmed in the field. Resistance for these two species has spread over the whole of Germany but resistance factors are far below resistance factors known for </w:t>
      </w:r>
      <w:r w:rsidRPr="005559A5">
        <w:rPr>
          <w:rFonts w:ascii="Times New Roman" w:eastAsia="Calibri" w:hAnsi="Times New Roman" w:cs="Times New Roman"/>
          <w:bCs/>
          <w:i/>
          <w:lang w:val="en-GB" w:eastAsia="fr-FR"/>
        </w:rPr>
        <w:t xml:space="preserve">Meligethes aeneus </w:t>
      </w:r>
      <w:r w:rsidRPr="005559A5">
        <w:rPr>
          <w:rFonts w:ascii="Times New Roman" w:eastAsia="Calibri" w:hAnsi="Times New Roman" w:cs="Times New Roman"/>
          <w:bCs/>
          <w:iCs/>
          <w:lang w:val="en-GB" w:eastAsia="fr-FR"/>
        </w:rPr>
        <w:t xml:space="preserve">(especially for cabbage stem flea beetle). Research on the other oilseed rape pest insects showed no resistance yet (except some knockdown resistance found in </w:t>
      </w:r>
      <w:r w:rsidRPr="005559A5">
        <w:rPr>
          <w:rFonts w:ascii="Times New Roman" w:eastAsia="Calibri" w:hAnsi="Times New Roman" w:cs="Times New Roman"/>
          <w:bCs/>
          <w:i/>
          <w:lang w:val="en-GB" w:eastAsia="fr-FR"/>
        </w:rPr>
        <w:t>Ceutorhynchus</w:t>
      </w:r>
      <w:r w:rsidRPr="005559A5">
        <w:rPr>
          <w:rFonts w:ascii="Times New Roman" w:eastAsia="Calibri" w:hAnsi="Times New Roman" w:cs="Times New Roman"/>
          <w:bCs/>
          <w:i/>
          <w:iCs/>
          <w:lang w:val="en-GB" w:eastAsia="fr-FR"/>
        </w:rPr>
        <w:t xml:space="preserve"> picitarsis</w:t>
      </w:r>
      <w:r w:rsidRPr="005559A5">
        <w:rPr>
          <w:rFonts w:ascii="Times New Roman" w:eastAsia="Calibri" w:hAnsi="Times New Roman" w:cs="Times New Roman"/>
          <w:bCs/>
          <w:iCs/>
          <w:lang w:val="en-GB" w:eastAsia="fr-FR"/>
        </w:rPr>
        <w:t xml:space="preserve">). </w:t>
      </w:r>
      <w:r w:rsidRPr="005559A5">
        <w:rPr>
          <w:rFonts w:ascii="Times New Roman" w:eastAsia="Calibri" w:hAnsi="Times New Roman" w:cs="Times New Roman"/>
          <w:bCs/>
          <w:iCs/>
          <w:lang w:eastAsia="fr-FR"/>
        </w:rPr>
        <w:t xml:space="preserve">The results of the research carried out in Germany on oilseed rape were presented at the </w:t>
      </w:r>
      <w:r w:rsidRPr="005559A5">
        <w:rPr>
          <w:rFonts w:ascii="Times New Roman" w:eastAsia="Calibri" w:hAnsi="Times New Roman" w:cs="Times New Roman"/>
          <w:bCs/>
          <w:iCs/>
          <w:lang w:val="en-GB" w:eastAsia="fr-FR"/>
        </w:rPr>
        <w:t xml:space="preserve">IOBC WPRS Working Group </w:t>
      </w:r>
      <w:r w:rsidRPr="005559A5">
        <w:rPr>
          <w:rFonts w:ascii="Times New Roman" w:eastAsia="Calibri" w:hAnsi="Times New Roman" w:cs="Times New Roman"/>
          <w:bCs/>
          <w:i/>
          <w:lang w:val="en-GB" w:eastAsia="fr-FR"/>
        </w:rPr>
        <w:t>Prospects and progress for sustainable oilseed crop protection</w:t>
      </w:r>
      <w:r w:rsidRPr="005559A5">
        <w:rPr>
          <w:rFonts w:ascii="Times New Roman" w:eastAsia="Calibri" w:hAnsi="Times New Roman" w:cs="Times New Roman"/>
          <w:bCs/>
          <w:iCs/>
          <w:lang w:val="en-GB" w:eastAsia="fr-FR"/>
        </w:rPr>
        <w:t xml:space="preserve"> which took place in Tartu, Estonia, on 2016-09-07. </w:t>
      </w:r>
      <w:r w:rsidRPr="005559A5">
        <w:rPr>
          <w:rFonts w:ascii="Times New Roman" w:eastAsia="Calibri" w:hAnsi="Times New Roman" w:cs="Times New Roman"/>
          <w:bCs/>
          <w:iCs/>
          <w:lang w:eastAsia="fr-FR"/>
        </w:rPr>
        <w:t>Mr </w:t>
      </w:r>
      <w:r w:rsidRPr="005559A5">
        <w:rPr>
          <w:rFonts w:ascii="Times New Roman" w:eastAsia="Calibri" w:hAnsi="Times New Roman" w:cs="Times New Roman"/>
          <w:bCs/>
          <w:iCs/>
          <w:u w:val="single"/>
          <w:lang w:eastAsia="fr-FR"/>
        </w:rPr>
        <w:t>Heimbach</w:t>
      </w:r>
      <w:r w:rsidRPr="005559A5">
        <w:rPr>
          <w:rFonts w:ascii="Times New Roman" w:eastAsia="Calibri" w:hAnsi="Times New Roman" w:cs="Times New Roman"/>
          <w:bCs/>
          <w:iCs/>
          <w:lang w:eastAsia="fr-FR"/>
        </w:rPr>
        <w:t xml:space="preserve"> </w:t>
      </w:r>
      <w:r w:rsidRPr="005559A5">
        <w:rPr>
          <w:rFonts w:ascii="Times New Roman" w:eastAsia="Calibri" w:hAnsi="Times New Roman" w:cs="Times New Roman"/>
          <w:bCs/>
          <w:iCs/>
          <w:lang w:val="en-GB" w:eastAsia="fr-FR"/>
        </w:rPr>
        <w:t>informed participants that research is also in progress to determine resistance to insecticides against the grain aphid (</w:t>
      </w:r>
      <w:r w:rsidRPr="005559A5">
        <w:rPr>
          <w:rFonts w:ascii="Times New Roman" w:eastAsia="Calibri" w:hAnsi="Times New Roman" w:cs="Times New Roman"/>
          <w:bCs/>
          <w:i/>
          <w:lang w:val="en-GB" w:eastAsia="fr-FR"/>
        </w:rPr>
        <w:t>Sitobion avenae</w:t>
      </w:r>
      <w:r w:rsidRPr="005559A5">
        <w:rPr>
          <w:rFonts w:ascii="Times New Roman" w:eastAsia="Calibri" w:hAnsi="Times New Roman" w:cs="Times New Roman"/>
          <w:bCs/>
          <w:lang w:val="en-GB" w:eastAsia="fr-FR"/>
        </w:rPr>
        <w:t>)</w:t>
      </w:r>
      <w:r w:rsidRPr="005559A5">
        <w:rPr>
          <w:rFonts w:ascii="Times New Roman" w:eastAsia="Calibri" w:hAnsi="Times New Roman" w:cs="Times New Roman"/>
          <w:bCs/>
          <w:iCs/>
          <w:lang w:val="en-GB" w:eastAsia="fr-FR"/>
        </w:rPr>
        <w:t xml:space="preserve"> and cereal leaf beetles (</w:t>
      </w:r>
      <w:r w:rsidRPr="005559A5">
        <w:rPr>
          <w:rFonts w:ascii="Times New Roman" w:eastAsia="Calibri" w:hAnsi="Times New Roman" w:cs="Times New Roman"/>
          <w:bCs/>
          <w:i/>
          <w:lang w:val="en-GB" w:eastAsia="fr-FR"/>
        </w:rPr>
        <w:t xml:space="preserve">Oulema </w:t>
      </w:r>
      <w:r w:rsidRPr="005559A5">
        <w:rPr>
          <w:rFonts w:ascii="Times New Roman" w:eastAsia="Calibri" w:hAnsi="Times New Roman" w:cs="Times New Roman"/>
          <w:bCs/>
          <w:lang w:val="en-GB" w:eastAsia="fr-FR"/>
        </w:rPr>
        <w:t>spp.</w:t>
      </w:r>
      <w:r w:rsidRPr="005559A5">
        <w:rPr>
          <w:rFonts w:ascii="Times New Roman" w:eastAsia="Calibri" w:hAnsi="Times New Roman" w:cs="Times New Roman"/>
          <w:bCs/>
          <w:iCs/>
          <w:lang w:val="en-GB" w:eastAsia="fr-FR"/>
        </w:rPr>
        <w:t xml:space="preserve">), preliminary results showed some, still unconfirmed, cases of decreased efficacy. </w:t>
      </w:r>
    </w:p>
    <w:p w:rsidR="005559A5" w:rsidRPr="005559A5" w:rsidRDefault="005559A5" w:rsidP="005559A5">
      <w:pPr>
        <w:spacing w:after="120" w:line="240" w:lineRule="auto"/>
        <w:jc w:val="both"/>
        <w:rPr>
          <w:rFonts w:ascii="Times New Roman" w:eastAsia="Calibri" w:hAnsi="Times New Roman" w:cs="Times New Roman"/>
          <w:bCs/>
          <w:iCs/>
          <w:lang w:val="en-GB" w:eastAsia="fr-FR"/>
        </w:rPr>
      </w:pPr>
      <w:r w:rsidRPr="005559A5">
        <w:rPr>
          <w:rFonts w:ascii="Times New Roman" w:eastAsia="Calibri" w:hAnsi="Times New Roman" w:cs="Times New Roman"/>
          <w:bCs/>
          <w:iCs/>
          <w:lang w:eastAsia="fr-FR"/>
        </w:rPr>
        <w:t xml:space="preserve">The presentation made by Mr </w:t>
      </w:r>
      <w:r w:rsidRPr="005559A5">
        <w:rPr>
          <w:rFonts w:ascii="Times New Roman" w:eastAsia="Calibri" w:hAnsi="Times New Roman" w:cs="Times New Roman"/>
          <w:bCs/>
          <w:iCs/>
          <w:u w:val="single"/>
          <w:lang w:eastAsia="fr-FR"/>
        </w:rPr>
        <w:t>Heimbach</w:t>
      </w:r>
      <w:r w:rsidRPr="005559A5">
        <w:rPr>
          <w:rFonts w:ascii="Times New Roman" w:eastAsia="Calibri" w:hAnsi="Times New Roman" w:cs="Times New Roman"/>
          <w:bCs/>
          <w:iCs/>
          <w:lang w:eastAsia="fr-FR"/>
        </w:rPr>
        <w:t xml:space="preserve"> on pyrethroid resistance cases in oilseed rape at the </w:t>
      </w:r>
      <w:r w:rsidRPr="005559A5">
        <w:rPr>
          <w:rFonts w:ascii="Times New Roman" w:eastAsia="Calibri" w:hAnsi="Times New Roman" w:cs="Times New Roman"/>
          <w:bCs/>
          <w:iCs/>
          <w:lang w:val="en-GB" w:eastAsia="fr-FR"/>
        </w:rPr>
        <w:t xml:space="preserve">IOBC WPRS Working Group and at the Panel meeting is available on the EPPO website </w:t>
      </w:r>
      <w:hyperlink r:id="rId17" w:history="1">
        <w:r w:rsidRPr="005559A5">
          <w:rPr>
            <w:rFonts w:ascii="Times New Roman" w:eastAsia="Calibri" w:hAnsi="Times New Roman" w:cs="Times New Roman"/>
            <w:bCs/>
            <w:iCs/>
            <w:color w:val="0000FF"/>
            <w:u w:val="single"/>
            <w:lang w:val="en-GB" w:eastAsia="fr-FR"/>
          </w:rPr>
          <w:t>https://www.eppo.int/MEETINGS/2016_meetings/resistance_lyon.htm</w:t>
        </w:r>
      </w:hyperlink>
      <w:r w:rsidRPr="005559A5">
        <w:rPr>
          <w:rFonts w:ascii="Times New Roman" w:eastAsia="Calibri" w:hAnsi="Times New Roman" w:cs="Times New Roman"/>
          <w:bCs/>
          <w:iCs/>
          <w:lang w:val="en-GB" w:eastAsia="fr-FR"/>
        </w:rPr>
        <w:t>.</w:t>
      </w:r>
    </w:p>
    <w:p w:rsidR="005559A5" w:rsidRPr="005559A5" w:rsidRDefault="005559A5" w:rsidP="005559A5">
      <w:pPr>
        <w:spacing w:after="120" w:line="240" w:lineRule="auto"/>
        <w:jc w:val="both"/>
        <w:rPr>
          <w:rFonts w:ascii="Times New Roman" w:eastAsia="Times New Roman" w:hAnsi="Times New Roman" w:cs="Times New Roman"/>
          <w:lang w:val="en-GB"/>
        </w:rPr>
      </w:pPr>
      <w:r w:rsidRPr="005559A5">
        <w:rPr>
          <w:rFonts w:ascii="Times New Roman" w:eastAsia="Times New Roman" w:hAnsi="Times New Roman" w:cs="Times New Roman"/>
          <w:lang w:val="en-GB"/>
        </w:rPr>
        <w:t xml:space="preserve">Mr </w:t>
      </w:r>
      <w:r w:rsidRPr="005559A5">
        <w:rPr>
          <w:rFonts w:ascii="Times New Roman" w:eastAsia="Times New Roman" w:hAnsi="Times New Roman" w:cs="Times New Roman"/>
          <w:u w:val="single"/>
          <w:lang w:val="en-GB"/>
        </w:rPr>
        <w:t>Ashby</w:t>
      </w:r>
      <w:r w:rsidRPr="005559A5">
        <w:rPr>
          <w:rFonts w:ascii="Times New Roman" w:eastAsia="Times New Roman" w:hAnsi="Times New Roman" w:cs="Times New Roman"/>
          <w:lang w:val="en-GB"/>
        </w:rPr>
        <w:t xml:space="preserve"> explained that in the UK there is generally little independent resistance monitoring and that the UK RAG websites are the best source of up to date information. For fungicides, he reported on research on resistance to azoles financed by the cereal and oilseed industry (AHDB). This research shows that, while there are still some benefits from preventive treatments, the field performance of curative treatments against </w:t>
      </w:r>
      <w:r w:rsidRPr="005559A5">
        <w:rPr>
          <w:rFonts w:ascii="Times New Roman" w:eastAsia="Times New Roman" w:hAnsi="Times New Roman" w:cs="Times New Roman"/>
          <w:i/>
          <w:lang w:val="en-GB"/>
        </w:rPr>
        <w:t>S. tritici</w:t>
      </w:r>
      <w:r w:rsidRPr="005559A5">
        <w:rPr>
          <w:rFonts w:ascii="Times New Roman" w:eastAsia="Times New Roman" w:hAnsi="Times New Roman" w:cs="Times New Roman"/>
          <w:lang w:val="en-GB"/>
        </w:rPr>
        <w:t xml:space="preserve"> in winter wheat (especially for the two main azoles in the UK) is declining. </w:t>
      </w:r>
      <w:r w:rsidRPr="005559A5">
        <w:rPr>
          <w:rFonts w:ascii="Times New Roman" w:eastAsia="Calibri" w:hAnsi="Times New Roman" w:cs="Times New Roman"/>
          <w:bCs/>
          <w:iCs/>
          <w:lang w:val="en-GB" w:eastAsia="fr-FR"/>
        </w:rPr>
        <w:t xml:space="preserve">Several target site mutations affecting sensitivity of </w:t>
      </w:r>
      <w:r w:rsidRPr="005559A5">
        <w:rPr>
          <w:rFonts w:ascii="Times New Roman" w:eastAsia="Times New Roman" w:hAnsi="Times New Roman" w:cs="Times New Roman"/>
          <w:i/>
          <w:lang w:val="en-GB"/>
        </w:rPr>
        <w:t>S. tritici</w:t>
      </w:r>
      <w:r w:rsidRPr="005559A5">
        <w:rPr>
          <w:rFonts w:ascii="Times New Roman" w:eastAsia="Times New Roman" w:hAnsi="Times New Roman" w:cs="Times New Roman"/>
          <w:lang w:val="en-GB"/>
        </w:rPr>
        <w:t xml:space="preserve"> </w:t>
      </w:r>
      <w:r w:rsidRPr="005559A5">
        <w:rPr>
          <w:rFonts w:ascii="Times New Roman" w:eastAsia="Calibri" w:hAnsi="Times New Roman" w:cs="Times New Roman"/>
          <w:bCs/>
          <w:iCs/>
          <w:lang w:val="en-GB" w:eastAsia="fr-FR"/>
        </w:rPr>
        <w:t xml:space="preserve">to SDHIs have also been confirmed in a small number of locations although the resistance factor values for these isolates are currently low/medium. A co-funded project is being considered to define appropriate resistance management strategies (the use of mixtures of SDHIs and multisite fungicides seems to be the most effective solution at present). Data on resistance cases to fungicides for use on vegetable crops are scarce. For insecticides, </w:t>
      </w:r>
      <w:r w:rsidRPr="005559A5">
        <w:rPr>
          <w:rFonts w:ascii="Times New Roman" w:eastAsia="Times New Roman" w:hAnsi="Times New Roman" w:cs="Times New Roman"/>
          <w:lang w:val="en-GB"/>
        </w:rPr>
        <w:t xml:space="preserve">Mr </w:t>
      </w:r>
      <w:r w:rsidRPr="005559A5">
        <w:rPr>
          <w:rFonts w:ascii="Times New Roman" w:eastAsia="Times New Roman" w:hAnsi="Times New Roman" w:cs="Times New Roman"/>
          <w:u w:val="single"/>
          <w:lang w:val="en-GB"/>
        </w:rPr>
        <w:t>Ashby</w:t>
      </w:r>
      <w:r w:rsidRPr="005559A5">
        <w:rPr>
          <w:rFonts w:ascii="Times New Roman" w:eastAsia="Times New Roman" w:hAnsi="Times New Roman" w:cs="Times New Roman"/>
          <w:lang w:val="en-GB"/>
        </w:rPr>
        <w:t xml:space="preserve"> reported significant infestations of </w:t>
      </w:r>
      <w:r w:rsidRPr="005559A5">
        <w:rPr>
          <w:rFonts w:ascii="Times New Roman" w:eastAsia="Times New Roman" w:hAnsi="Times New Roman" w:cs="Times New Roman"/>
          <w:i/>
          <w:lang w:val="en-GB"/>
        </w:rPr>
        <w:t>Plutella xylostella</w:t>
      </w:r>
      <w:r w:rsidRPr="005559A5">
        <w:rPr>
          <w:rFonts w:ascii="Times New Roman" w:eastAsia="Times New Roman" w:hAnsi="Times New Roman" w:cs="Times New Roman"/>
          <w:lang w:val="en-GB"/>
        </w:rPr>
        <w:t xml:space="preserve"> on vegetables crops in 2016, in the UK. A range of insecticides against this pest are being tested by Rothamsted Research and some cases of resistance to </w:t>
      </w:r>
      <w:r w:rsidRPr="005559A5">
        <w:rPr>
          <w:rFonts w:ascii="Times New Roman" w:eastAsia="Times New Roman" w:hAnsi="Times New Roman" w:cs="Times New Roman"/>
        </w:rPr>
        <w:t xml:space="preserve">pyrethroids </w:t>
      </w:r>
      <w:r w:rsidRPr="005559A5">
        <w:rPr>
          <w:rFonts w:ascii="Times New Roman" w:eastAsia="Times New Roman" w:hAnsi="Times New Roman" w:cs="Times New Roman"/>
          <w:lang w:val="en-GB"/>
        </w:rPr>
        <w:t xml:space="preserve">were found. Mr </w:t>
      </w:r>
      <w:r w:rsidRPr="005559A5">
        <w:rPr>
          <w:rFonts w:ascii="Times New Roman" w:eastAsia="Times New Roman" w:hAnsi="Times New Roman" w:cs="Times New Roman"/>
          <w:u w:val="single"/>
          <w:lang w:val="en-GB"/>
        </w:rPr>
        <w:t>Ashby</w:t>
      </w:r>
      <w:r w:rsidRPr="005559A5">
        <w:rPr>
          <w:rFonts w:ascii="Times New Roman" w:eastAsia="Times New Roman" w:hAnsi="Times New Roman" w:cs="Times New Roman"/>
          <w:lang w:val="en-GB"/>
        </w:rPr>
        <w:t xml:space="preserve"> commented that, in the UK, resistance cases to </w:t>
      </w:r>
      <w:r w:rsidRPr="005559A5">
        <w:rPr>
          <w:rFonts w:ascii="Times New Roman" w:eastAsia="Times New Roman" w:hAnsi="Times New Roman" w:cs="Times New Roman"/>
        </w:rPr>
        <w:t>pyrethroids</w:t>
      </w:r>
      <w:r w:rsidRPr="005559A5">
        <w:rPr>
          <w:rFonts w:ascii="Times New Roman" w:eastAsia="Times New Roman" w:hAnsi="Times New Roman" w:cs="Times New Roman"/>
          <w:lang w:val="en-GB"/>
        </w:rPr>
        <w:t xml:space="preserve"> for pollen beetle have also been confirmed. No specific new information was reported for 2016 for herbicides.</w:t>
      </w:r>
    </w:p>
    <w:p w:rsidR="005559A5" w:rsidRPr="005559A5" w:rsidRDefault="005559A5" w:rsidP="005559A5">
      <w:pPr>
        <w:spacing w:after="120" w:line="240" w:lineRule="auto"/>
        <w:jc w:val="both"/>
        <w:rPr>
          <w:rFonts w:ascii="Times New Roman" w:eastAsia="Calibri" w:hAnsi="Times New Roman" w:cs="Times New Roman"/>
          <w:bCs/>
          <w:iCs/>
          <w:lang w:val="en-GB" w:eastAsia="fr-FR"/>
        </w:rPr>
      </w:pPr>
      <w:r w:rsidRPr="005559A5">
        <w:rPr>
          <w:rFonts w:ascii="Times New Roman" w:eastAsia="Calibri" w:hAnsi="Times New Roman" w:cs="Times New Roman"/>
          <w:bCs/>
          <w:iCs/>
          <w:lang w:eastAsia="fr-FR"/>
        </w:rPr>
        <w:t xml:space="preserve">As a general point in relation to the </w:t>
      </w:r>
      <w:r w:rsidRPr="005559A5">
        <w:rPr>
          <w:rFonts w:ascii="Times New Roman" w:eastAsia="Calibri" w:hAnsi="Times New Roman" w:cs="Times New Roman"/>
          <w:bCs/>
          <w:iCs/>
          <w:lang w:val="en-GB" w:eastAsia="fr-FR"/>
        </w:rPr>
        <w:t>updates from Panel members on the current/new resistance cases and management strategies, participants agreed that it is not easy to follow the country presentations due to the many technical details in relation to substances, products, modes of action and pest species involved. They also reiterated the importance of sharing resistance cases information among the Panel members. It was proposed that the EPPO Secretariat, in cooperation with Panel members, prepare a table defining the information needed to be reported in the presentations. This table will be a tool to be sent to Panel members, in advance of the future meetings of the Panel, to help them prepare their presentations in a consistent manner and to better structure the discussion. The table will also be a useful tool for members to collect information from their colleagues who work on different types of products.</w:t>
      </w:r>
    </w:p>
    <w:p w:rsidR="005559A5" w:rsidRPr="005559A5" w:rsidRDefault="005559A5" w:rsidP="005559A5">
      <w:pPr>
        <w:spacing w:after="0" w:line="240" w:lineRule="auto"/>
        <w:jc w:val="both"/>
        <w:rPr>
          <w:rFonts w:ascii="Times New Roman" w:eastAsia="Calibri" w:hAnsi="Times New Roman" w:cs="Times New Roman"/>
          <w:bCs/>
          <w:i/>
          <w:iCs/>
          <w:lang w:eastAsia="fr-FR"/>
        </w:rPr>
      </w:pPr>
      <w:r w:rsidRPr="005559A5">
        <w:rPr>
          <w:rFonts w:ascii="Times New Roman" w:eastAsia="Calibri" w:hAnsi="Times New Roman" w:cs="Times New Roman"/>
          <w:bCs/>
          <w:i/>
          <w:iCs/>
          <w:lang w:val="en-GB" w:eastAsia="fr-FR"/>
        </w:rPr>
        <w:t xml:space="preserve">For the next meeting, </w:t>
      </w:r>
      <w:r w:rsidRPr="005559A5">
        <w:rPr>
          <w:rFonts w:ascii="Times New Roman" w:eastAsia="Calibri" w:hAnsi="Times New Roman" w:cs="Times New Roman"/>
          <w:bCs/>
          <w:i/>
          <w:iCs/>
          <w:lang w:eastAsia="fr-FR"/>
        </w:rPr>
        <w:t>the EPPO Secretariat, in cooperation with Panel members, will prepare a table to be used for country presentations on current/new resistance cases.</w:t>
      </w:r>
    </w:p>
    <w:p w:rsidR="005559A5" w:rsidRPr="005559A5" w:rsidRDefault="005559A5" w:rsidP="005559A5">
      <w:pPr>
        <w:spacing w:after="120" w:line="240" w:lineRule="auto"/>
        <w:jc w:val="both"/>
        <w:rPr>
          <w:rFonts w:ascii="Times New Roman" w:eastAsia="Calibri" w:hAnsi="Times New Roman" w:cs="Times New Roman"/>
          <w:bCs/>
          <w:iCs/>
          <w:lang w:eastAsia="fr-FR"/>
        </w:rPr>
      </w:pPr>
    </w:p>
    <w:p w:rsidR="005559A5" w:rsidRPr="005559A5" w:rsidRDefault="005559A5" w:rsidP="005559A5">
      <w:pPr>
        <w:numPr>
          <w:ilvl w:val="1"/>
          <w:numId w:val="0"/>
        </w:numPr>
        <w:spacing w:after="120" w:line="240" w:lineRule="auto"/>
        <w:ind w:left="709" w:hanging="709"/>
        <w:jc w:val="both"/>
        <w:outlineLvl w:val="1"/>
        <w:rPr>
          <w:rFonts w:ascii="Times New Roman" w:eastAsia="Calibri" w:hAnsi="Times New Roman" w:cs="Times New Roman"/>
          <w:bCs/>
          <w:i/>
          <w:lang w:eastAsia="fr-FR"/>
        </w:rPr>
      </w:pPr>
      <w:r w:rsidRPr="005559A5">
        <w:rPr>
          <w:rFonts w:ascii="Times New Roman" w:eastAsia="Calibri" w:hAnsi="Times New Roman" w:cs="Times New Roman"/>
          <w:bCs/>
          <w:i/>
          <w:lang w:eastAsia="fr-FR"/>
        </w:rPr>
        <w:t>Updates from Resistance Action Committees (RACs)</w:t>
      </w:r>
    </w:p>
    <w:p w:rsidR="005559A5" w:rsidRPr="005559A5" w:rsidRDefault="005559A5" w:rsidP="005559A5">
      <w:pPr>
        <w:autoSpaceDE w:val="0"/>
        <w:autoSpaceDN w:val="0"/>
        <w:adjustRightInd w:val="0"/>
        <w:spacing w:after="0" w:line="240" w:lineRule="auto"/>
        <w:jc w:val="both"/>
        <w:rPr>
          <w:rFonts w:ascii="Times New Roman" w:eastAsia="Calibri" w:hAnsi="Times New Roman" w:cs="Times New Roman"/>
          <w:u w:val="single"/>
        </w:rPr>
      </w:pPr>
      <w:r w:rsidRPr="005559A5">
        <w:rPr>
          <w:rFonts w:ascii="Times New Roman" w:eastAsia="Calibri" w:hAnsi="Times New Roman" w:cs="Times New Roman"/>
          <w:u w:val="single"/>
        </w:rPr>
        <w:t>Insecticides Resistance Action Committee (IRAC)</w:t>
      </w:r>
    </w:p>
    <w:p w:rsidR="005559A5" w:rsidRPr="005559A5" w:rsidRDefault="005559A5" w:rsidP="005559A5">
      <w:pPr>
        <w:autoSpaceDE w:val="0"/>
        <w:autoSpaceDN w:val="0"/>
        <w:adjustRightInd w:val="0"/>
        <w:spacing w:after="120" w:line="240" w:lineRule="auto"/>
        <w:jc w:val="both"/>
        <w:rPr>
          <w:rFonts w:ascii="Times New Roman" w:eastAsia="Calibri" w:hAnsi="Times New Roman" w:cs="Times New Roman"/>
        </w:rPr>
      </w:pPr>
      <w:r w:rsidRPr="005559A5">
        <w:rPr>
          <w:rFonts w:ascii="Times New Roman" w:eastAsia="Calibri" w:hAnsi="Times New Roman" w:cs="Times New Roman"/>
        </w:rPr>
        <w:t xml:space="preserve">Mr </w:t>
      </w:r>
      <w:r w:rsidRPr="005559A5">
        <w:rPr>
          <w:rFonts w:ascii="Times New Roman" w:eastAsia="Calibri" w:hAnsi="Times New Roman" w:cs="Times New Roman"/>
          <w:u w:val="single"/>
        </w:rPr>
        <w:t>Slater</w:t>
      </w:r>
      <w:r w:rsidRPr="005559A5">
        <w:rPr>
          <w:rFonts w:ascii="Times New Roman" w:eastAsia="Calibri" w:hAnsi="Times New Roman" w:cs="Times New Roman"/>
        </w:rPr>
        <w:t xml:space="preserve"> gave a summary of the recent IRAC activities to improve communication. These included an improved website (</w:t>
      </w:r>
      <w:hyperlink r:id="rId18" w:history="1">
        <w:r w:rsidRPr="005559A5">
          <w:rPr>
            <w:rFonts w:ascii="Times New Roman" w:eastAsia="Calibri" w:hAnsi="Times New Roman" w:cs="Times New Roman"/>
            <w:color w:val="0000FF"/>
            <w:u w:val="single"/>
          </w:rPr>
          <w:t>www.irac-online.org</w:t>
        </w:r>
      </w:hyperlink>
      <w:r w:rsidRPr="005559A5">
        <w:rPr>
          <w:rFonts w:ascii="Times New Roman" w:eastAsia="Calibri" w:hAnsi="Times New Roman" w:cs="Times New Roman"/>
        </w:rPr>
        <w:t xml:space="preserve">), a user-friendly video (which was shown) and a leaflet providing growers with information on insect resistance management and its benefits for growers. New insecticide resistance management recommendations for insect pests of cereals in Europe have been published by IRAC and are available on their website. </w:t>
      </w:r>
    </w:p>
    <w:p w:rsidR="005559A5" w:rsidRPr="005559A5" w:rsidRDefault="005559A5" w:rsidP="005559A5">
      <w:pPr>
        <w:autoSpaceDE w:val="0"/>
        <w:autoSpaceDN w:val="0"/>
        <w:adjustRightInd w:val="0"/>
        <w:spacing w:after="120" w:line="240" w:lineRule="auto"/>
        <w:jc w:val="both"/>
        <w:rPr>
          <w:rFonts w:ascii="Times New Roman" w:eastAsia="Calibri" w:hAnsi="Times New Roman" w:cs="Times New Roman"/>
          <w:bCs/>
          <w:iCs/>
          <w:highlight w:val="yellow"/>
        </w:rPr>
      </w:pPr>
      <w:r w:rsidRPr="005559A5">
        <w:rPr>
          <w:rFonts w:ascii="Times New Roman" w:eastAsia="Calibri" w:hAnsi="Times New Roman" w:cs="Times New Roman"/>
          <w:lang w:val="en-GB"/>
        </w:rPr>
        <w:lastRenderedPageBreak/>
        <w:t xml:space="preserve">Mr </w:t>
      </w:r>
      <w:r w:rsidRPr="005559A5">
        <w:rPr>
          <w:rFonts w:ascii="Times New Roman" w:eastAsia="Calibri" w:hAnsi="Times New Roman" w:cs="Times New Roman"/>
          <w:u w:val="single"/>
          <w:lang w:val="en-GB"/>
        </w:rPr>
        <w:t>Slater</w:t>
      </w:r>
      <w:r w:rsidRPr="005559A5">
        <w:rPr>
          <w:rFonts w:ascii="Times New Roman" w:eastAsia="Calibri" w:hAnsi="Times New Roman" w:cs="Times New Roman"/>
          <w:lang w:val="en-GB"/>
        </w:rPr>
        <w:t xml:space="preserve"> reminded the Panel that, at the last meeting, there was a discussion on how applicants should best provide data on resistance which are needed to support insecticide (re)registration and that he agreed to come up with a proposal. For this Panel meeting, Mr </w:t>
      </w:r>
      <w:r w:rsidRPr="005559A5">
        <w:rPr>
          <w:rFonts w:ascii="Times New Roman" w:eastAsia="Calibri" w:hAnsi="Times New Roman" w:cs="Times New Roman"/>
          <w:u w:val="single"/>
          <w:lang w:val="en-GB"/>
        </w:rPr>
        <w:t>Slater</w:t>
      </w:r>
      <w:r w:rsidRPr="005559A5">
        <w:rPr>
          <w:rFonts w:ascii="Times New Roman" w:eastAsia="Calibri" w:hAnsi="Times New Roman" w:cs="Times New Roman"/>
          <w:lang w:val="en-GB"/>
        </w:rPr>
        <w:t xml:space="preserve"> </w:t>
      </w:r>
      <w:r w:rsidRPr="005559A5">
        <w:rPr>
          <w:rFonts w:ascii="Times New Roman" w:eastAsia="Calibri" w:hAnsi="Times New Roman" w:cs="Times New Roman"/>
          <w:highlight w:val="yellow"/>
          <w:lang w:val="en-GB"/>
        </w:rPr>
        <w:t>prepared a presentation and noted that it reflected his personal views on how to stimulate discussion for further harmonization on insecticide resistance monitoring and it did not necessarily represent IRAC policy. His presentation illustrated</w:t>
      </w:r>
      <w:r w:rsidRPr="005559A5">
        <w:rPr>
          <w:rFonts w:ascii="Times New Roman" w:eastAsia="Calibri" w:hAnsi="Times New Roman" w:cs="Times New Roman"/>
          <w:color w:val="1F497D"/>
          <w:highlight w:val="yellow"/>
          <w:lang w:val="en-GB"/>
        </w:rPr>
        <w:t xml:space="preserve"> </w:t>
      </w:r>
      <w:r w:rsidRPr="005559A5">
        <w:rPr>
          <w:rFonts w:ascii="Times New Roman" w:eastAsia="Calibri" w:hAnsi="Times New Roman" w:cs="Times New Roman"/>
          <w:bCs/>
          <w:iCs/>
          <w:highlight w:val="yellow"/>
        </w:rPr>
        <w:t xml:space="preserve">how to maximize the benefits for applicants and registration authorities whilst reducing the workload for </w:t>
      </w:r>
      <w:r w:rsidRPr="005559A5">
        <w:rPr>
          <w:rFonts w:ascii="Times New Roman" w:eastAsia="Calibri" w:hAnsi="Times New Roman" w:cs="Times New Roman"/>
          <w:highlight w:val="yellow"/>
          <w:lang w:val="en-GB"/>
        </w:rPr>
        <w:t>i</w:t>
      </w:r>
      <w:r w:rsidRPr="005559A5">
        <w:rPr>
          <w:rFonts w:ascii="Times New Roman" w:eastAsia="Calibri" w:hAnsi="Times New Roman" w:cs="Times New Roman"/>
          <w:bCs/>
          <w:iCs/>
          <w:highlight w:val="yellow"/>
        </w:rPr>
        <w:t>nsecticide resistance monitoring for the (re)registration dossier. He noted that significant industry investments are required to respond to the current requirements for susceptibility data and that the current system presents challenges to both applicants and evaluators. He elaborated a proposal which included:</w:t>
      </w:r>
    </w:p>
    <w:p w:rsidR="005559A5" w:rsidRPr="005559A5" w:rsidRDefault="005559A5" w:rsidP="005559A5">
      <w:pPr>
        <w:numPr>
          <w:ilvl w:val="0"/>
          <w:numId w:val="19"/>
        </w:numPr>
        <w:autoSpaceDE w:val="0"/>
        <w:autoSpaceDN w:val="0"/>
        <w:adjustRightInd w:val="0"/>
        <w:spacing w:after="0" w:line="240" w:lineRule="auto"/>
        <w:ind w:left="714" w:hanging="357"/>
        <w:jc w:val="both"/>
        <w:rPr>
          <w:rFonts w:ascii="Times New Roman" w:eastAsia="Calibri" w:hAnsi="Times New Roman" w:cs="Times New Roman"/>
          <w:bCs/>
          <w:iCs/>
          <w:highlight w:val="yellow"/>
          <w:lang w:val="en-GB"/>
        </w:rPr>
      </w:pPr>
      <w:r w:rsidRPr="005559A5">
        <w:rPr>
          <w:rFonts w:ascii="Times New Roman" w:eastAsia="Calibri" w:hAnsi="Times New Roman" w:cs="Times New Roman"/>
          <w:bCs/>
          <w:iCs/>
          <w:highlight w:val="yellow"/>
          <w:lang w:val="en-GB"/>
        </w:rPr>
        <w:t>focusing on key species (those with the highest resistance risks),</w:t>
      </w:r>
    </w:p>
    <w:p w:rsidR="005559A5" w:rsidRPr="005559A5" w:rsidRDefault="005559A5" w:rsidP="005559A5">
      <w:pPr>
        <w:numPr>
          <w:ilvl w:val="0"/>
          <w:numId w:val="19"/>
        </w:numPr>
        <w:autoSpaceDE w:val="0"/>
        <w:autoSpaceDN w:val="0"/>
        <w:adjustRightInd w:val="0"/>
        <w:spacing w:after="0" w:line="240" w:lineRule="auto"/>
        <w:ind w:left="714" w:hanging="357"/>
        <w:jc w:val="both"/>
        <w:rPr>
          <w:rFonts w:ascii="Times New Roman" w:eastAsia="Calibri" w:hAnsi="Times New Roman" w:cs="Times New Roman"/>
          <w:bCs/>
          <w:iCs/>
          <w:highlight w:val="yellow"/>
        </w:rPr>
      </w:pPr>
      <w:r w:rsidRPr="005559A5">
        <w:rPr>
          <w:rFonts w:ascii="Times New Roman" w:eastAsia="Calibri" w:hAnsi="Times New Roman" w:cs="Times New Roman"/>
          <w:bCs/>
          <w:iCs/>
          <w:highlight w:val="yellow"/>
          <w:lang w:val="en-GB"/>
        </w:rPr>
        <w:t xml:space="preserve">data generation </w:t>
      </w:r>
      <w:r w:rsidRPr="005559A5">
        <w:rPr>
          <w:rFonts w:ascii="Times New Roman" w:eastAsia="Calibri" w:hAnsi="Times New Roman" w:cs="Times New Roman"/>
          <w:bCs/>
          <w:iCs/>
          <w:highlight w:val="yellow"/>
        </w:rPr>
        <w:t>for an insecticide (or a representative active substance) within the relevant mode of action group,</w:t>
      </w:r>
    </w:p>
    <w:p w:rsidR="005559A5" w:rsidRPr="005559A5" w:rsidRDefault="005559A5" w:rsidP="005559A5">
      <w:pPr>
        <w:numPr>
          <w:ilvl w:val="0"/>
          <w:numId w:val="19"/>
        </w:numPr>
        <w:autoSpaceDE w:val="0"/>
        <w:autoSpaceDN w:val="0"/>
        <w:adjustRightInd w:val="0"/>
        <w:spacing w:after="0" w:line="240" w:lineRule="auto"/>
        <w:ind w:left="714" w:hanging="357"/>
        <w:jc w:val="both"/>
        <w:rPr>
          <w:rFonts w:ascii="Times New Roman" w:eastAsia="Calibri" w:hAnsi="Times New Roman" w:cs="Times New Roman"/>
          <w:bCs/>
          <w:iCs/>
          <w:highlight w:val="yellow"/>
        </w:rPr>
      </w:pPr>
      <w:r w:rsidRPr="005559A5">
        <w:rPr>
          <w:rFonts w:ascii="Times New Roman" w:eastAsia="Calibri" w:hAnsi="Times New Roman" w:cs="Times New Roman"/>
          <w:bCs/>
          <w:iCs/>
          <w:highlight w:val="yellow"/>
        </w:rPr>
        <w:t>using agreed methodologies,</w:t>
      </w:r>
    </w:p>
    <w:p w:rsidR="005559A5" w:rsidRPr="005559A5" w:rsidRDefault="005559A5" w:rsidP="005559A5">
      <w:pPr>
        <w:numPr>
          <w:ilvl w:val="0"/>
          <w:numId w:val="19"/>
        </w:numPr>
        <w:autoSpaceDE w:val="0"/>
        <w:autoSpaceDN w:val="0"/>
        <w:adjustRightInd w:val="0"/>
        <w:spacing w:after="120" w:line="240" w:lineRule="auto"/>
        <w:ind w:left="714" w:hanging="357"/>
        <w:jc w:val="both"/>
        <w:rPr>
          <w:rFonts w:ascii="Times New Roman" w:eastAsia="Calibri" w:hAnsi="Times New Roman" w:cs="Times New Roman"/>
          <w:bCs/>
          <w:iCs/>
        </w:rPr>
      </w:pPr>
      <w:r w:rsidRPr="005559A5">
        <w:rPr>
          <w:rFonts w:ascii="Times New Roman" w:eastAsia="Calibri" w:hAnsi="Times New Roman" w:cs="Times New Roman"/>
          <w:bCs/>
          <w:iCs/>
          <w:highlight w:val="yellow"/>
        </w:rPr>
        <w:t>consideration of the specificities of the four EPPO climatic zones</w:t>
      </w:r>
      <w:r w:rsidRPr="005559A5">
        <w:rPr>
          <w:rFonts w:ascii="Times New Roman" w:eastAsia="Calibri" w:hAnsi="Times New Roman" w:cs="Times New Roman"/>
          <w:bCs/>
          <w:iCs/>
        </w:rPr>
        <w:t xml:space="preserve"> </w:t>
      </w:r>
    </w:p>
    <w:p w:rsidR="005559A5" w:rsidRPr="005559A5" w:rsidRDefault="005559A5" w:rsidP="005559A5">
      <w:pPr>
        <w:autoSpaceDE w:val="0"/>
        <w:autoSpaceDN w:val="0"/>
        <w:adjustRightInd w:val="0"/>
        <w:spacing w:after="120" w:line="240" w:lineRule="auto"/>
        <w:jc w:val="both"/>
        <w:rPr>
          <w:rFonts w:ascii="Times New Roman" w:eastAsia="Calibri" w:hAnsi="Times New Roman" w:cs="Times New Roman"/>
          <w:bCs/>
          <w:iCs/>
        </w:rPr>
      </w:pPr>
      <w:r w:rsidRPr="005559A5">
        <w:rPr>
          <w:rFonts w:ascii="Times New Roman" w:eastAsia="Calibri" w:hAnsi="Times New Roman" w:cs="Times New Roman"/>
          <w:bCs/>
          <w:iCs/>
        </w:rPr>
        <w:t>Further details of the proposal are available in Mr Slater’s presentation.</w:t>
      </w:r>
    </w:p>
    <w:p w:rsidR="005559A5" w:rsidRPr="005559A5" w:rsidRDefault="005559A5" w:rsidP="005559A5">
      <w:pPr>
        <w:autoSpaceDE w:val="0"/>
        <w:autoSpaceDN w:val="0"/>
        <w:adjustRightInd w:val="0"/>
        <w:spacing w:after="120" w:line="240" w:lineRule="auto"/>
        <w:jc w:val="both"/>
        <w:rPr>
          <w:rFonts w:ascii="Times New Roman" w:eastAsia="Calibri" w:hAnsi="Times New Roman" w:cs="Times New Roman"/>
          <w:bCs/>
          <w:iCs/>
          <w:lang w:val="en-GB" w:eastAsia="fr-FR"/>
        </w:rPr>
      </w:pPr>
      <w:r w:rsidRPr="005559A5">
        <w:rPr>
          <w:rFonts w:ascii="Times New Roman" w:eastAsia="Calibri" w:hAnsi="Times New Roman" w:cs="Times New Roman"/>
          <w:bCs/>
          <w:iCs/>
          <w:lang w:val="en-GB" w:eastAsia="fr-FR"/>
        </w:rPr>
        <w:t xml:space="preserve">Mr </w:t>
      </w:r>
      <w:r w:rsidRPr="005559A5">
        <w:rPr>
          <w:rFonts w:ascii="Times New Roman" w:eastAsia="Calibri" w:hAnsi="Times New Roman" w:cs="Times New Roman"/>
          <w:bCs/>
          <w:iCs/>
          <w:u w:val="single"/>
          <w:lang w:val="en-GB" w:eastAsia="fr-FR"/>
        </w:rPr>
        <w:t>Heimbach</w:t>
      </w:r>
      <w:r w:rsidRPr="005559A5">
        <w:rPr>
          <w:rFonts w:ascii="Times New Roman" w:eastAsia="Calibri" w:hAnsi="Times New Roman" w:cs="Times New Roman"/>
          <w:bCs/>
          <w:iCs/>
          <w:lang w:val="en-GB" w:eastAsia="fr-FR"/>
        </w:rPr>
        <w:t xml:space="preserve"> agreed that, at present, the requirements for data generation on monitoring resistance are inconsistent among countries in the EPPO region and there might be multiple sources of data for the same insecticide or mode of action. Ms </w:t>
      </w:r>
      <w:r w:rsidRPr="005559A5">
        <w:rPr>
          <w:rFonts w:ascii="Times New Roman" w:eastAsia="Calibri" w:hAnsi="Times New Roman" w:cs="Times New Roman"/>
          <w:bCs/>
          <w:iCs/>
          <w:u w:val="single"/>
          <w:lang w:val="en-GB" w:eastAsia="fr-FR"/>
        </w:rPr>
        <w:t>Jorgensen</w:t>
      </w:r>
      <w:r w:rsidRPr="005559A5">
        <w:rPr>
          <w:rFonts w:ascii="Times New Roman" w:eastAsia="Calibri" w:hAnsi="Times New Roman" w:cs="Times New Roman"/>
          <w:bCs/>
          <w:iCs/>
          <w:lang w:val="en-GB" w:eastAsia="fr-FR"/>
        </w:rPr>
        <w:t xml:space="preserve"> commented that </w:t>
      </w:r>
      <w:r w:rsidRPr="005559A5">
        <w:rPr>
          <w:rFonts w:ascii="Times New Roman" w:eastAsia="Calibri" w:hAnsi="Times New Roman" w:cs="Times New Roman"/>
          <w:bCs/>
          <w:iCs/>
          <w:highlight w:val="yellow"/>
          <w:lang w:val="en-GB" w:eastAsia="fr-FR"/>
        </w:rPr>
        <w:t>cross-industry collaboration is welcome and she urged industry to reach an agreement for a proposal on data generation</w:t>
      </w:r>
      <w:r w:rsidRPr="005559A5">
        <w:rPr>
          <w:rFonts w:ascii="Times New Roman" w:eastAsia="Calibri" w:hAnsi="Times New Roman" w:cs="Times New Roman"/>
          <w:bCs/>
          <w:iCs/>
          <w:lang w:val="en-GB" w:eastAsia="fr-FR"/>
        </w:rPr>
        <w:t xml:space="preserve">. Ms </w:t>
      </w:r>
      <w:r w:rsidRPr="005559A5">
        <w:rPr>
          <w:rFonts w:ascii="Times New Roman" w:eastAsia="Calibri" w:hAnsi="Times New Roman" w:cs="Times New Roman"/>
          <w:bCs/>
          <w:iCs/>
          <w:u w:val="single"/>
          <w:lang w:val="en-GB" w:eastAsia="fr-FR"/>
        </w:rPr>
        <w:t>Hall</w:t>
      </w:r>
      <w:r w:rsidRPr="005559A5">
        <w:rPr>
          <w:rFonts w:ascii="Times New Roman" w:eastAsia="Calibri" w:hAnsi="Times New Roman" w:cs="Times New Roman"/>
          <w:bCs/>
          <w:iCs/>
          <w:lang w:val="en-GB" w:eastAsia="fr-FR"/>
        </w:rPr>
        <w:t xml:space="preserve"> added that discussion within EPPO, where registration authorities’ representatives and RACs are present, is a good framework to clarify this proposal. She noted that </w:t>
      </w:r>
      <w:r w:rsidRPr="005559A5">
        <w:rPr>
          <w:rFonts w:ascii="Times New Roman" w:eastAsia="Calibri" w:hAnsi="Times New Roman" w:cs="Times New Roman"/>
          <w:bCs/>
          <w:iCs/>
          <w:highlight w:val="yellow"/>
          <w:lang w:val="en-GB" w:eastAsia="fr-FR"/>
        </w:rPr>
        <w:t xml:space="preserve">the principles presented for insecticides can also be expanded to fungicides and herbicides and that a starting point might be updating the examples of species for which sensitivity data should normally be provided and listed in EPPO Standard PP 1/213 </w:t>
      </w:r>
      <w:r w:rsidRPr="005559A5">
        <w:rPr>
          <w:rFonts w:ascii="Times New Roman" w:eastAsia="Calibri" w:hAnsi="Times New Roman" w:cs="Times New Roman"/>
          <w:bCs/>
          <w:i/>
          <w:iCs/>
          <w:highlight w:val="yellow"/>
          <w:lang w:val="en-GB" w:eastAsia="fr-FR"/>
        </w:rPr>
        <w:t>Resistance risk analysis</w:t>
      </w:r>
      <w:r w:rsidRPr="005559A5">
        <w:rPr>
          <w:rFonts w:ascii="Times New Roman" w:eastAsia="Calibri" w:hAnsi="Times New Roman" w:cs="Times New Roman"/>
          <w:bCs/>
          <w:iCs/>
          <w:highlight w:val="yellow"/>
          <w:lang w:val="en-GB" w:eastAsia="fr-FR"/>
        </w:rPr>
        <w:t>.</w:t>
      </w:r>
      <w:r w:rsidRPr="005559A5">
        <w:rPr>
          <w:rFonts w:ascii="Times New Roman" w:eastAsia="Calibri" w:hAnsi="Times New Roman" w:cs="Times New Roman"/>
          <w:bCs/>
          <w:iCs/>
          <w:lang w:val="en-GB" w:eastAsia="fr-FR"/>
        </w:rPr>
        <w:t xml:space="preserve"> Ms </w:t>
      </w:r>
      <w:r w:rsidRPr="005559A5">
        <w:rPr>
          <w:rFonts w:ascii="Times New Roman" w:eastAsia="Calibri" w:hAnsi="Times New Roman" w:cs="Times New Roman"/>
          <w:bCs/>
          <w:iCs/>
          <w:u w:val="single"/>
          <w:lang w:val="en-GB" w:eastAsia="fr-FR"/>
        </w:rPr>
        <w:t>Jorgensen</w:t>
      </w:r>
      <w:r w:rsidRPr="005559A5">
        <w:rPr>
          <w:rFonts w:ascii="Times New Roman" w:eastAsia="Calibri" w:hAnsi="Times New Roman" w:cs="Times New Roman"/>
          <w:bCs/>
          <w:iCs/>
          <w:lang w:val="en-GB" w:eastAsia="fr-FR"/>
        </w:rPr>
        <w:t xml:space="preserve"> and Ms </w:t>
      </w:r>
      <w:r w:rsidRPr="005559A5">
        <w:rPr>
          <w:rFonts w:ascii="Times New Roman" w:eastAsia="Calibri" w:hAnsi="Times New Roman" w:cs="Times New Roman"/>
          <w:bCs/>
          <w:iCs/>
          <w:u w:val="single"/>
          <w:lang w:val="en-GB" w:eastAsia="fr-FR"/>
        </w:rPr>
        <w:t>Salas</w:t>
      </w:r>
      <w:r w:rsidRPr="005559A5">
        <w:rPr>
          <w:rFonts w:ascii="Times New Roman" w:eastAsia="Calibri" w:hAnsi="Times New Roman" w:cs="Times New Roman"/>
          <w:bCs/>
          <w:iCs/>
          <w:lang w:val="en-GB" w:eastAsia="fr-FR"/>
        </w:rPr>
        <w:t xml:space="preserve"> agreed that the list of examples could be updated. Mr </w:t>
      </w:r>
      <w:r w:rsidRPr="005559A5">
        <w:rPr>
          <w:rFonts w:ascii="Times New Roman" w:eastAsia="Calibri" w:hAnsi="Times New Roman" w:cs="Times New Roman"/>
          <w:bCs/>
          <w:iCs/>
          <w:u w:val="single"/>
          <w:lang w:val="en-GB" w:eastAsia="fr-FR"/>
        </w:rPr>
        <w:t>Heimbach</w:t>
      </w:r>
      <w:r w:rsidRPr="005559A5">
        <w:rPr>
          <w:rFonts w:ascii="Times New Roman" w:eastAsia="Calibri" w:hAnsi="Times New Roman" w:cs="Times New Roman"/>
          <w:bCs/>
          <w:iCs/>
          <w:lang w:val="en-GB" w:eastAsia="fr-FR"/>
        </w:rPr>
        <w:t xml:space="preserve"> also agreed and added that there is a role for EPPO in facilitating agreement on methodologies for relevant species. Mr </w:t>
      </w:r>
      <w:r w:rsidRPr="005559A5">
        <w:rPr>
          <w:rFonts w:ascii="Times New Roman" w:eastAsia="Calibri" w:hAnsi="Times New Roman" w:cs="Times New Roman"/>
          <w:bCs/>
          <w:iCs/>
          <w:u w:val="single"/>
          <w:lang w:val="en-GB" w:eastAsia="fr-FR"/>
        </w:rPr>
        <w:t>Genet</w:t>
      </w:r>
      <w:r w:rsidRPr="005559A5">
        <w:rPr>
          <w:rFonts w:ascii="Times New Roman" w:eastAsia="Calibri" w:hAnsi="Times New Roman" w:cs="Times New Roman"/>
          <w:bCs/>
          <w:iCs/>
          <w:lang w:val="en-GB" w:eastAsia="fr-FR"/>
        </w:rPr>
        <w:t xml:space="preserve"> noted that, within FRAC, a similar discussion took place (i.e. getting an agreement between companies on data generation for monitoring resistance to fungicides) but that an agreement could not be reached. He noted that the proposal in the presentation was based on the assumption that there is complete cross resistance between compounds in the same mode of action group. Mr </w:t>
      </w:r>
      <w:r w:rsidRPr="005559A5">
        <w:rPr>
          <w:rFonts w:ascii="Times New Roman" w:eastAsia="Calibri" w:hAnsi="Times New Roman" w:cs="Times New Roman"/>
          <w:bCs/>
          <w:iCs/>
          <w:u w:val="single"/>
          <w:lang w:val="en-GB" w:eastAsia="fr-FR"/>
        </w:rPr>
        <w:t>Ward</w:t>
      </w:r>
      <w:r w:rsidRPr="005559A5">
        <w:rPr>
          <w:rFonts w:ascii="Times New Roman" w:eastAsia="Calibri" w:hAnsi="Times New Roman" w:cs="Times New Roman"/>
          <w:bCs/>
          <w:iCs/>
          <w:lang w:val="en-GB" w:eastAsia="fr-FR"/>
        </w:rPr>
        <w:t xml:space="preserve"> concluded that all Panel members agreed with the principles presented in Mr Slater’s proposal. Further discussions are however needed at RAC and country level. The Panel agreed that a paper could be prepared by the Panel in the future. Mr </w:t>
      </w:r>
      <w:r w:rsidRPr="005559A5">
        <w:rPr>
          <w:rFonts w:ascii="Times New Roman" w:eastAsia="Calibri" w:hAnsi="Times New Roman" w:cs="Times New Roman"/>
          <w:bCs/>
          <w:iCs/>
          <w:u w:val="single"/>
          <w:lang w:val="en-GB" w:eastAsia="fr-FR"/>
        </w:rPr>
        <w:t>Ashby</w:t>
      </w:r>
      <w:r w:rsidRPr="005559A5">
        <w:rPr>
          <w:rFonts w:ascii="Times New Roman" w:eastAsia="Calibri" w:hAnsi="Times New Roman" w:cs="Times New Roman"/>
          <w:bCs/>
          <w:iCs/>
          <w:lang w:val="en-GB" w:eastAsia="fr-FR"/>
        </w:rPr>
        <w:t xml:space="preserve"> noted that this is an issue that will be also discussed at the next EU evaluators’ meeting (York, GB 2016-10-4/7). </w:t>
      </w:r>
    </w:p>
    <w:p w:rsidR="005559A5" w:rsidRPr="005559A5" w:rsidRDefault="005559A5" w:rsidP="005559A5">
      <w:pPr>
        <w:autoSpaceDE w:val="0"/>
        <w:autoSpaceDN w:val="0"/>
        <w:adjustRightInd w:val="0"/>
        <w:spacing w:after="0" w:line="240" w:lineRule="auto"/>
        <w:jc w:val="both"/>
        <w:rPr>
          <w:rFonts w:ascii="Times New Roman" w:eastAsia="Calibri" w:hAnsi="Times New Roman" w:cs="Times New Roman"/>
          <w:u w:val="single"/>
        </w:rPr>
      </w:pPr>
      <w:r w:rsidRPr="005559A5">
        <w:rPr>
          <w:rFonts w:ascii="Times New Roman" w:eastAsia="Calibri" w:hAnsi="Times New Roman" w:cs="Times New Roman"/>
          <w:u w:val="single"/>
        </w:rPr>
        <w:t>Fungicides Resistance Action Committee (FRAC)</w:t>
      </w:r>
    </w:p>
    <w:p w:rsidR="005559A5" w:rsidRPr="005559A5" w:rsidRDefault="005559A5" w:rsidP="005559A5">
      <w:pPr>
        <w:spacing w:after="120" w:line="240" w:lineRule="auto"/>
        <w:jc w:val="both"/>
        <w:rPr>
          <w:rFonts w:ascii="Times New Roman" w:eastAsia="Calibri" w:hAnsi="Times New Roman" w:cs="Times New Roman"/>
          <w:bCs/>
          <w:iCs/>
          <w:lang w:val="en-GB" w:eastAsia="fr-FR"/>
        </w:rPr>
      </w:pPr>
      <w:r w:rsidRPr="005559A5">
        <w:rPr>
          <w:rFonts w:ascii="Times New Roman" w:eastAsia="Calibri" w:hAnsi="Times New Roman" w:cs="Times New Roman"/>
          <w:bCs/>
          <w:iCs/>
          <w:lang w:eastAsia="fr-FR"/>
        </w:rPr>
        <w:t xml:space="preserve">Mr </w:t>
      </w:r>
      <w:r w:rsidRPr="005559A5">
        <w:rPr>
          <w:rFonts w:ascii="Times New Roman" w:eastAsia="Calibri" w:hAnsi="Times New Roman" w:cs="Times New Roman"/>
          <w:bCs/>
          <w:iCs/>
          <w:u w:val="single"/>
          <w:lang w:eastAsia="fr-FR"/>
        </w:rPr>
        <w:t>Genet</w:t>
      </w:r>
      <w:r w:rsidRPr="005559A5">
        <w:rPr>
          <w:rFonts w:ascii="Times New Roman" w:eastAsia="Calibri" w:hAnsi="Times New Roman" w:cs="Times New Roman"/>
          <w:bCs/>
          <w:iCs/>
          <w:lang w:eastAsia="fr-FR"/>
        </w:rPr>
        <w:t xml:space="preserve"> gave a detailed update on the activities related to the FRAC and its </w:t>
      </w:r>
      <w:r w:rsidRPr="005559A5">
        <w:rPr>
          <w:rFonts w:ascii="Times New Roman" w:eastAsia="Calibri" w:hAnsi="Times New Roman" w:cs="Times New Roman"/>
          <w:bCs/>
          <w:iCs/>
          <w:lang w:val="en-GB" w:eastAsia="fr-FR"/>
        </w:rPr>
        <w:t xml:space="preserve">active Working Groups, Regional Groups and Experts’ fora. He informed participants that Mr Hermann (Syngenta) had been elected as the new Chairman of the FRAC Steering Committee. A new Working Group for oxathiapiprolin (OSBPI, a new fungicide active substance, not approved yet in the EU) has been proposed within FRAC and recommendations for the use of this product were produced. The FRAC leaflet providing an overview of FRAC and its initiatives was recently updated as well as the FRAC code list (both available at </w:t>
      </w:r>
      <w:hyperlink r:id="rId19" w:history="1">
        <w:r w:rsidRPr="005559A5">
          <w:rPr>
            <w:rFonts w:ascii="Times New Roman" w:eastAsia="Calibri" w:hAnsi="Times New Roman" w:cs="Times New Roman"/>
            <w:bCs/>
            <w:iCs/>
            <w:color w:val="0000FF"/>
            <w:u w:val="single"/>
            <w:lang w:val="en-GB" w:eastAsia="fr-FR"/>
          </w:rPr>
          <w:t>www.frac.info</w:t>
        </w:r>
      </w:hyperlink>
      <w:r w:rsidRPr="005559A5">
        <w:rPr>
          <w:rFonts w:ascii="Times New Roman" w:eastAsia="Calibri" w:hAnsi="Times New Roman" w:cs="Times New Roman"/>
          <w:bCs/>
          <w:iCs/>
          <w:lang w:val="en-GB" w:eastAsia="fr-FR"/>
        </w:rPr>
        <w:t>).</w:t>
      </w:r>
      <w:r w:rsidRPr="005559A5">
        <w:rPr>
          <w:rFonts w:ascii="Times New Roman" w:eastAsia="Calibri" w:hAnsi="Times New Roman" w:cs="Times New Roman"/>
          <w:bCs/>
          <w:iCs/>
          <w:color w:val="7F7F7F"/>
          <w:lang w:val="en-GB" w:eastAsia="fr-FR"/>
        </w:rPr>
        <w:t xml:space="preserve"> </w:t>
      </w:r>
      <w:r w:rsidRPr="005559A5">
        <w:rPr>
          <w:rFonts w:ascii="Times New Roman" w:eastAsia="Calibri" w:hAnsi="Times New Roman" w:cs="Times New Roman"/>
          <w:bCs/>
          <w:iCs/>
          <w:lang w:eastAsia="fr-FR"/>
        </w:rPr>
        <w:t xml:space="preserve">Mr </w:t>
      </w:r>
      <w:r w:rsidRPr="005559A5">
        <w:rPr>
          <w:rFonts w:ascii="Times New Roman" w:eastAsia="Calibri" w:hAnsi="Times New Roman" w:cs="Times New Roman"/>
          <w:bCs/>
          <w:iCs/>
          <w:u w:val="single"/>
          <w:lang w:eastAsia="fr-FR"/>
        </w:rPr>
        <w:t>Genet</w:t>
      </w:r>
      <w:r w:rsidRPr="005559A5">
        <w:rPr>
          <w:rFonts w:ascii="Times New Roman" w:eastAsia="Calibri" w:hAnsi="Times New Roman" w:cs="Times New Roman"/>
          <w:bCs/>
          <w:iCs/>
          <w:lang w:eastAsia="fr-FR"/>
        </w:rPr>
        <w:t xml:space="preserve"> </w:t>
      </w:r>
      <w:r w:rsidRPr="005559A5">
        <w:rPr>
          <w:rFonts w:ascii="Times New Roman" w:eastAsia="Calibri" w:hAnsi="Times New Roman" w:cs="Times New Roman"/>
          <w:bCs/>
          <w:iCs/>
          <w:lang w:val="en-GB" w:eastAsia="fr-FR"/>
        </w:rPr>
        <w:t xml:space="preserve">summarized the different cases of resistance discussed during the recent meetings of the main </w:t>
      </w:r>
      <w:r w:rsidRPr="005559A5">
        <w:rPr>
          <w:rFonts w:ascii="Times New Roman" w:eastAsia="Calibri" w:hAnsi="Times New Roman" w:cs="Times New Roman"/>
          <w:bCs/>
          <w:iCs/>
          <w:lang w:eastAsia="fr-FR"/>
        </w:rPr>
        <w:t xml:space="preserve">Working </w:t>
      </w:r>
      <w:r w:rsidRPr="005559A5">
        <w:rPr>
          <w:rFonts w:ascii="Times New Roman" w:eastAsia="Calibri" w:hAnsi="Times New Roman" w:cs="Times New Roman"/>
          <w:bCs/>
          <w:iCs/>
          <w:lang w:val="en-GB" w:eastAsia="fr-FR"/>
        </w:rPr>
        <w:t>Groups i.e. Sterol Biosynthesis Inhibitors (SBI)-fungicides, QoI-fungicides, Carboxylic acid amides (CAA)-fungicides, AnilinoPyrimidines (AP)-fungicides, SDHI and Azanapthalene (AZN)-fungicides.</w:t>
      </w:r>
      <w:r w:rsidRPr="005559A5">
        <w:rPr>
          <w:rFonts w:ascii="Times New Roman" w:eastAsia="Calibri" w:hAnsi="Times New Roman" w:cs="Times New Roman"/>
          <w:bCs/>
          <w:iCs/>
          <w:color w:val="7F7F7F"/>
          <w:lang w:val="en-GB" w:eastAsia="fr-FR"/>
        </w:rPr>
        <w:t xml:space="preserve"> </w:t>
      </w:r>
      <w:r w:rsidRPr="005559A5">
        <w:rPr>
          <w:rFonts w:ascii="Times New Roman" w:eastAsia="Calibri" w:hAnsi="Times New Roman" w:cs="Times New Roman"/>
          <w:bCs/>
          <w:iCs/>
          <w:lang w:val="en-GB" w:eastAsia="fr-FR"/>
        </w:rPr>
        <w:t xml:space="preserve">He recalled the case of Asian soybean rust in the SBIs for which resistance is increasing. The SDHI Working Group is currently the most active with reports of shifts in sensitivity in ramularia leaf spot of barley and apple scab (resistance cases have been detected in Spain for the latter). </w:t>
      </w:r>
    </w:p>
    <w:p w:rsidR="005559A5" w:rsidRPr="005559A5" w:rsidRDefault="005559A5" w:rsidP="005559A5">
      <w:pPr>
        <w:spacing w:after="0" w:line="240" w:lineRule="auto"/>
        <w:jc w:val="both"/>
        <w:rPr>
          <w:rFonts w:ascii="Times New Roman" w:eastAsia="Calibri" w:hAnsi="Times New Roman" w:cs="Times New Roman"/>
          <w:bCs/>
          <w:iCs/>
          <w:u w:val="single"/>
          <w:lang w:val="en-GB" w:eastAsia="fr-FR"/>
        </w:rPr>
      </w:pPr>
      <w:r w:rsidRPr="005559A5">
        <w:rPr>
          <w:rFonts w:ascii="Times New Roman" w:eastAsia="Calibri" w:hAnsi="Times New Roman" w:cs="Times New Roman"/>
          <w:bCs/>
          <w:iCs/>
          <w:u w:val="single"/>
          <w:lang w:val="en-GB" w:eastAsia="fr-FR"/>
        </w:rPr>
        <w:t>European Herbicide Resistance Action Committee (EHRAC)</w:t>
      </w:r>
    </w:p>
    <w:p w:rsidR="005559A5" w:rsidRPr="005559A5" w:rsidRDefault="005559A5" w:rsidP="005559A5">
      <w:pPr>
        <w:spacing w:after="120" w:line="240" w:lineRule="auto"/>
        <w:jc w:val="both"/>
        <w:rPr>
          <w:rFonts w:ascii="Times New Roman" w:eastAsia="Calibri" w:hAnsi="Times New Roman" w:cs="Times New Roman"/>
          <w:bCs/>
          <w:iCs/>
          <w:lang w:val="en-GB" w:eastAsia="fr-FR"/>
        </w:rPr>
      </w:pPr>
      <w:r w:rsidRPr="005559A5">
        <w:rPr>
          <w:rFonts w:ascii="Times New Roman" w:eastAsia="Calibri" w:hAnsi="Times New Roman" w:cs="Times New Roman"/>
          <w:bCs/>
          <w:iCs/>
          <w:lang w:val="en-GB" w:eastAsia="fr-FR"/>
        </w:rPr>
        <w:lastRenderedPageBreak/>
        <w:t xml:space="preserve">Ms </w:t>
      </w:r>
      <w:r w:rsidRPr="005559A5">
        <w:rPr>
          <w:rFonts w:ascii="Times New Roman" w:eastAsia="Calibri" w:hAnsi="Times New Roman" w:cs="Times New Roman"/>
          <w:bCs/>
          <w:iCs/>
          <w:u w:val="single"/>
          <w:lang w:val="en-GB" w:eastAsia="fr-FR"/>
        </w:rPr>
        <w:t>Salas</w:t>
      </w:r>
      <w:r w:rsidRPr="005559A5">
        <w:rPr>
          <w:rFonts w:ascii="Times New Roman" w:eastAsia="Calibri" w:hAnsi="Times New Roman" w:cs="Times New Roman"/>
          <w:bCs/>
          <w:iCs/>
          <w:lang w:val="en-GB" w:eastAsia="fr-FR"/>
        </w:rPr>
        <w:t xml:space="preserve"> informed participants that a new global HRAC website has been launched with improved organization of the information, an enhanced search tool and new content. It includes ‘Weed fact sheets’, educational tools for best management practices and information on current monitoring and mitigation activities. She presented the new cases of weed resistance in Europe and reported on the most recent activities of the resistance groups in Spain and France. Ms </w:t>
      </w:r>
      <w:r w:rsidRPr="005559A5">
        <w:rPr>
          <w:rFonts w:ascii="Times New Roman" w:eastAsia="Calibri" w:hAnsi="Times New Roman" w:cs="Times New Roman"/>
          <w:bCs/>
          <w:iCs/>
          <w:u w:val="single"/>
          <w:lang w:val="en-GB" w:eastAsia="fr-FR"/>
        </w:rPr>
        <w:t>Salas</w:t>
      </w:r>
      <w:r w:rsidRPr="005559A5">
        <w:rPr>
          <w:rFonts w:ascii="Times New Roman" w:eastAsia="Calibri" w:hAnsi="Times New Roman" w:cs="Times New Roman"/>
          <w:bCs/>
          <w:iCs/>
          <w:lang w:val="en-GB" w:eastAsia="fr-FR"/>
        </w:rPr>
        <w:t xml:space="preserve"> noted that a project, funded under Horizon 2020, and led by ECPA and Rothamsted Research, is on-going with the aim of implementing a long term sustainable resistance management strategy for vegetables and fruits at the EU level. The project covers also insect and disease resistance management in addition to weeds. </w:t>
      </w:r>
    </w:p>
    <w:p w:rsidR="005559A5" w:rsidRPr="005559A5" w:rsidRDefault="005559A5" w:rsidP="005559A5">
      <w:pPr>
        <w:spacing w:after="0" w:line="240" w:lineRule="auto"/>
        <w:jc w:val="both"/>
        <w:rPr>
          <w:rFonts w:ascii="Times New Roman" w:eastAsia="Calibri" w:hAnsi="Times New Roman" w:cs="Times New Roman"/>
          <w:bCs/>
          <w:iCs/>
          <w:color w:val="7F7F7F"/>
          <w:lang w:val="en-GB" w:eastAsia="fr-FR"/>
        </w:rPr>
      </w:pPr>
      <w:r w:rsidRPr="005559A5">
        <w:rPr>
          <w:rFonts w:ascii="Times New Roman" w:eastAsia="Calibri" w:hAnsi="Times New Roman" w:cs="Times New Roman"/>
          <w:bCs/>
          <w:iCs/>
          <w:lang w:val="en-GB" w:eastAsia="fr-FR"/>
        </w:rPr>
        <w:t xml:space="preserve">For further details on the updates from all Resistance Action Committees, see the presentations available at: </w:t>
      </w:r>
      <w:hyperlink r:id="rId20" w:history="1">
        <w:r w:rsidRPr="005559A5">
          <w:rPr>
            <w:rFonts w:ascii="Times New Roman" w:eastAsia="Calibri" w:hAnsi="Times New Roman" w:cs="Times New Roman"/>
            <w:bCs/>
            <w:iCs/>
            <w:color w:val="0000FF"/>
            <w:u w:val="single"/>
            <w:lang w:val="en-GB" w:eastAsia="fr-FR"/>
          </w:rPr>
          <w:t>https://www.eppo.int/MEETINGS/2016_meetings/resistance_lyon.htm</w:t>
        </w:r>
      </w:hyperlink>
      <w:r w:rsidRPr="005559A5">
        <w:rPr>
          <w:rFonts w:ascii="Times New Roman" w:eastAsia="Calibri" w:hAnsi="Times New Roman" w:cs="Times New Roman"/>
          <w:bCs/>
          <w:iCs/>
          <w:lang w:val="en-GB" w:eastAsia="fr-FR"/>
        </w:rPr>
        <w:t xml:space="preserve"> </w:t>
      </w:r>
    </w:p>
    <w:p w:rsidR="005559A5" w:rsidRPr="005559A5" w:rsidRDefault="005559A5" w:rsidP="005559A5">
      <w:pPr>
        <w:spacing w:after="0" w:line="240" w:lineRule="auto"/>
        <w:jc w:val="both"/>
        <w:rPr>
          <w:rFonts w:ascii="Times New Roman" w:eastAsia="Calibri" w:hAnsi="Times New Roman" w:cs="Times New Roman"/>
          <w:bCs/>
          <w:iCs/>
          <w:lang w:eastAsia="fr-FR"/>
        </w:rPr>
      </w:pPr>
    </w:p>
    <w:p w:rsidR="005559A5" w:rsidRPr="005559A5" w:rsidRDefault="005559A5" w:rsidP="005559A5">
      <w:pPr>
        <w:spacing w:after="120" w:line="240" w:lineRule="auto"/>
        <w:ind w:left="567" w:hanging="567"/>
        <w:contextualSpacing/>
        <w:jc w:val="both"/>
        <w:outlineLvl w:val="0"/>
        <w:rPr>
          <w:rFonts w:ascii="Times New Roman" w:eastAsia="Times New Roman" w:hAnsi="Times New Roman" w:cs="Times New Roman"/>
          <w:b/>
          <w:bCs/>
          <w:iCs/>
          <w:lang w:eastAsia="fr-FR"/>
        </w:rPr>
      </w:pPr>
      <w:r w:rsidRPr="005559A5">
        <w:rPr>
          <w:rFonts w:ascii="Times New Roman" w:eastAsia="Times New Roman" w:hAnsi="Times New Roman" w:cs="Times New Roman"/>
          <w:b/>
          <w:bCs/>
          <w:iCs/>
          <w:lang w:eastAsia="fr-FR"/>
        </w:rPr>
        <w:t xml:space="preserve">General principles for the development and </w:t>
      </w:r>
      <w:r w:rsidRPr="005559A5">
        <w:rPr>
          <w:rFonts w:ascii="Times New Roman" w:eastAsia="Times New Roman" w:hAnsi="Times New Roman" w:cs="Times New Roman"/>
          <w:b/>
          <w:bCs/>
          <w:iCs/>
          <w:highlight w:val="yellow"/>
          <w:lang w:eastAsia="fr-FR"/>
        </w:rPr>
        <w:t>registration of co-formulated mixtures of PPP (based on PP 1/277)</w:t>
      </w:r>
      <w:r w:rsidRPr="005559A5">
        <w:rPr>
          <w:rFonts w:ascii="Times New Roman" w:eastAsia="Times New Roman" w:hAnsi="Times New Roman" w:cs="Times New Roman"/>
          <w:b/>
          <w:bCs/>
          <w:iCs/>
          <w:lang w:eastAsia="fr-FR"/>
        </w:rPr>
        <w:t xml:space="preserve"> </w:t>
      </w:r>
    </w:p>
    <w:p w:rsidR="005559A5" w:rsidRPr="005559A5" w:rsidRDefault="005559A5" w:rsidP="005559A5">
      <w:pPr>
        <w:tabs>
          <w:tab w:val="left" w:pos="4820"/>
        </w:tabs>
        <w:spacing w:after="120" w:line="240" w:lineRule="auto"/>
        <w:jc w:val="both"/>
        <w:rPr>
          <w:rFonts w:ascii="Times New Roman" w:eastAsia="Times New Roman" w:hAnsi="Times New Roman" w:cs="Times New Roman"/>
          <w:lang w:val="en-GB" w:eastAsia="fr-FR"/>
        </w:rPr>
      </w:pPr>
      <w:r w:rsidRPr="005559A5">
        <w:rPr>
          <w:rFonts w:ascii="Times New Roman" w:eastAsia="Times New Roman" w:hAnsi="Times New Roman" w:cs="Times New Roman"/>
          <w:lang w:val="en-GB" w:eastAsia="fr-FR"/>
        </w:rPr>
        <w:t xml:space="preserve">Mr </w:t>
      </w:r>
      <w:r w:rsidRPr="005559A5">
        <w:rPr>
          <w:rFonts w:ascii="Times New Roman" w:eastAsia="Times New Roman" w:hAnsi="Times New Roman" w:cs="Times New Roman"/>
          <w:u w:val="single"/>
          <w:lang w:val="en-GB" w:eastAsia="fr-FR"/>
        </w:rPr>
        <w:t>Ashby</w:t>
      </w:r>
      <w:r w:rsidRPr="005559A5">
        <w:rPr>
          <w:rFonts w:ascii="Times New Roman" w:eastAsia="Times New Roman" w:hAnsi="Times New Roman" w:cs="Times New Roman"/>
          <w:lang w:val="en-GB" w:eastAsia="fr-FR"/>
        </w:rPr>
        <w:t xml:space="preserve"> reminded the Panel members that the Workshop on zonal assessment (Sofia, 2013-10-22/24) acknowledged that further guidance on co-formulated products was necessary, particularly for herbicides and fungicides as, at present, EPPO guidance exists only for insecticides</w:t>
      </w:r>
      <w:r w:rsidRPr="005559A5">
        <w:rPr>
          <w:rFonts w:ascii="Times New Roman" w:eastAsia="Times New Roman" w:hAnsi="Times New Roman" w:cs="Times New Roman"/>
          <w:vertAlign w:val="superscript"/>
          <w:lang w:val="en-GB" w:eastAsia="fr-FR"/>
        </w:rPr>
        <w:t xml:space="preserve"> </w:t>
      </w:r>
      <w:r w:rsidRPr="005559A5">
        <w:rPr>
          <w:rFonts w:ascii="Times New Roman" w:eastAsia="Times New Roman" w:hAnsi="Times New Roman" w:cs="Times New Roman"/>
          <w:lang w:val="en-GB" w:eastAsia="fr-FR"/>
        </w:rPr>
        <w:t xml:space="preserve">(EPPO Standard PP 1/277 </w:t>
      </w:r>
      <w:r w:rsidRPr="005559A5">
        <w:rPr>
          <w:rFonts w:ascii="Times New Roman" w:eastAsia="Times New Roman" w:hAnsi="Times New Roman" w:cs="Times New Roman"/>
          <w:i/>
          <w:lang w:val="en-GB" w:eastAsia="fr-FR"/>
        </w:rPr>
        <w:t>Insecticide Co-formulated mixtures</w:t>
      </w:r>
      <w:r w:rsidRPr="005559A5">
        <w:rPr>
          <w:rFonts w:ascii="Times New Roman" w:eastAsia="Times New Roman" w:hAnsi="Times New Roman" w:cs="Times New Roman"/>
          <w:lang w:val="en-GB" w:eastAsia="fr-FR"/>
        </w:rPr>
        <w:t xml:space="preserve">). The EPPO Secretariat and Mr Ashby produced a first draft for a Standard on the general principles for co-formulated mixture of PPP. The draft was discussed by the EPPO Panel on General Standards at its last meeting and it was recommended that the EPPO Panel on Resistance considers the sections related to resistance management. </w:t>
      </w:r>
    </w:p>
    <w:p w:rsidR="005559A5" w:rsidRPr="005559A5" w:rsidRDefault="005559A5" w:rsidP="005559A5">
      <w:pPr>
        <w:tabs>
          <w:tab w:val="left" w:pos="4820"/>
        </w:tabs>
        <w:spacing w:after="0" w:line="240" w:lineRule="auto"/>
        <w:jc w:val="both"/>
        <w:rPr>
          <w:rFonts w:ascii="Times New Roman" w:eastAsia="Times New Roman" w:hAnsi="Times New Roman" w:cs="Times New Roman"/>
          <w:lang w:val="en-GB" w:eastAsia="fr-FR"/>
        </w:rPr>
      </w:pPr>
      <w:r w:rsidRPr="005559A5">
        <w:rPr>
          <w:rFonts w:ascii="Times New Roman" w:eastAsia="Times New Roman" w:hAnsi="Times New Roman" w:cs="Times New Roman"/>
          <w:lang w:val="en-GB" w:eastAsia="fr-FR"/>
        </w:rPr>
        <w:t xml:space="preserve">As a general comment on the draft Standard, Ms </w:t>
      </w:r>
      <w:r w:rsidRPr="005559A5">
        <w:rPr>
          <w:rFonts w:ascii="Times New Roman" w:eastAsia="Times New Roman" w:hAnsi="Times New Roman" w:cs="Times New Roman"/>
          <w:u w:val="single"/>
          <w:lang w:val="en-GB" w:eastAsia="fr-FR"/>
        </w:rPr>
        <w:t>Salas</w:t>
      </w:r>
      <w:r w:rsidRPr="005559A5">
        <w:rPr>
          <w:rFonts w:ascii="Times New Roman" w:eastAsia="Times New Roman" w:hAnsi="Times New Roman" w:cs="Times New Roman"/>
          <w:lang w:val="en-GB" w:eastAsia="fr-FR"/>
        </w:rPr>
        <w:t xml:space="preserve"> noted that the concepts presented and the language used seem to be well adapted to fungicides and insecticides but that it is not always adapted to herbicides. Mr </w:t>
      </w:r>
      <w:r w:rsidRPr="005559A5">
        <w:rPr>
          <w:rFonts w:ascii="Times New Roman" w:eastAsia="Times New Roman" w:hAnsi="Times New Roman" w:cs="Times New Roman"/>
          <w:u w:val="single"/>
          <w:lang w:val="en-GB" w:eastAsia="fr-FR"/>
        </w:rPr>
        <w:t>Genet</w:t>
      </w:r>
      <w:r w:rsidRPr="005559A5">
        <w:rPr>
          <w:rFonts w:ascii="Times New Roman" w:eastAsia="Times New Roman" w:hAnsi="Times New Roman" w:cs="Times New Roman"/>
          <w:lang w:val="en-GB" w:eastAsia="fr-FR"/>
        </w:rPr>
        <w:t xml:space="preserve"> asked for explanations of the approach to follow for zonal authorization for mixtures as the wording of the draft was not sufficiently clear. The Panel agreed that if applicants seek registration of a mixture for a whole EU zone this should be fully justified. For the list of potential advantages of mixtures (compared to solo active products), Mr </w:t>
      </w:r>
      <w:r w:rsidRPr="005559A5">
        <w:rPr>
          <w:rFonts w:ascii="Times New Roman" w:eastAsia="Times New Roman" w:hAnsi="Times New Roman" w:cs="Times New Roman"/>
          <w:u w:val="single"/>
          <w:lang w:val="en-GB" w:eastAsia="fr-FR"/>
        </w:rPr>
        <w:t>Heimbach</w:t>
      </w:r>
      <w:r w:rsidRPr="005559A5">
        <w:rPr>
          <w:rFonts w:ascii="Times New Roman" w:eastAsia="Times New Roman" w:hAnsi="Times New Roman" w:cs="Times New Roman"/>
          <w:lang w:val="en-GB" w:eastAsia="fr-FR"/>
        </w:rPr>
        <w:t xml:space="preserve"> proposed to add that co-formulated mixtures may offer an advantage over tank mixtures where risks to beneficials have been evaluated and deemed acceptable. The Panel agreed that the general principles to be considered for resistance management should be in a separate section from the other general principles for the justification of mixtures. They also agreed to highlight that, where the primary justification for the mixture is resistance management, this should be fully supported by the applicants.</w:t>
      </w:r>
    </w:p>
    <w:p w:rsidR="005559A5" w:rsidRPr="005559A5" w:rsidRDefault="005559A5" w:rsidP="005559A5">
      <w:pPr>
        <w:tabs>
          <w:tab w:val="left" w:pos="4820"/>
        </w:tabs>
        <w:spacing w:after="0" w:line="240" w:lineRule="auto"/>
        <w:jc w:val="both"/>
        <w:rPr>
          <w:rFonts w:ascii="Times New Roman" w:eastAsia="Times New Roman" w:hAnsi="Times New Roman" w:cs="Times New Roman"/>
          <w:lang w:val="en-GB" w:eastAsia="fr-FR"/>
        </w:rPr>
      </w:pPr>
      <w:r w:rsidRPr="005559A5">
        <w:rPr>
          <w:rFonts w:ascii="Times New Roman" w:eastAsia="Times New Roman" w:hAnsi="Times New Roman" w:cs="Times New Roman"/>
          <w:lang w:val="en-GB" w:eastAsia="fr-FR"/>
        </w:rPr>
        <w:t xml:space="preserve">Mr </w:t>
      </w:r>
      <w:r w:rsidRPr="005559A5">
        <w:rPr>
          <w:rFonts w:ascii="Times New Roman" w:eastAsia="Times New Roman" w:hAnsi="Times New Roman" w:cs="Times New Roman"/>
          <w:u w:val="single"/>
          <w:lang w:val="en-GB" w:eastAsia="fr-FR"/>
        </w:rPr>
        <w:t>Heimbach</w:t>
      </w:r>
      <w:r w:rsidRPr="005559A5">
        <w:rPr>
          <w:rFonts w:ascii="Times New Roman" w:eastAsia="Times New Roman" w:hAnsi="Times New Roman" w:cs="Times New Roman"/>
          <w:lang w:val="en-GB" w:eastAsia="fr-FR"/>
        </w:rPr>
        <w:t xml:space="preserve"> commented that a note</w:t>
      </w:r>
      <w:r w:rsidRPr="005559A5">
        <w:rPr>
          <w:rFonts w:ascii="Times New Roman" w:eastAsia="Times New Roman" w:hAnsi="Times New Roman" w:cs="Times New Roman"/>
          <w:color w:val="548DD4"/>
          <w:lang w:val="en-GB" w:eastAsia="fr-FR"/>
        </w:rPr>
        <w:t xml:space="preserve"> </w:t>
      </w:r>
      <w:r w:rsidRPr="005559A5">
        <w:rPr>
          <w:rFonts w:ascii="Times New Roman" w:eastAsia="Times New Roman" w:hAnsi="Times New Roman" w:cs="Times New Roman"/>
          <w:lang w:val="en-GB" w:eastAsia="fr-FR"/>
        </w:rPr>
        <w:t xml:space="preserve">should be added on resistance management when sensitivity is expected to change over the authorization period (this is mainly an issue related to the renewal of the authorization). He will be in contact with Mr Ashby to provide some text to be added to the draft document. </w:t>
      </w:r>
    </w:p>
    <w:p w:rsidR="005559A5" w:rsidRPr="005559A5" w:rsidRDefault="005559A5" w:rsidP="005559A5">
      <w:pPr>
        <w:tabs>
          <w:tab w:val="left" w:pos="4820"/>
        </w:tabs>
        <w:spacing w:after="0" w:line="240" w:lineRule="auto"/>
        <w:jc w:val="both"/>
        <w:rPr>
          <w:rFonts w:ascii="Times New Roman" w:eastAsia="Times New Roman" w:hAnsi="Times New Roman" w:cs="Times New Roman"/>
          <w:lang w:val="en-GB" w:eastAsia="fr-FR"/>
        </w:rPr>
      </w:pPr>
      <w:r w:rsidRPr="005559A5">
        <w:rPr>
          <w:rFonts w:ascii="Times New Roman" w:eastAsia="Times New Roman" w:hAnsi="Times New Roman" w:cs="Times New Roman"/>
          <w:lang w:val="en-GB" w:eastAsia="fr-FR"/>
        </w:rPr>
        <w:t xml:space="preserve">The Panel on General Standards suggested deleting the section ‘Evidence required to support effectiveness of a mixture’ as the main points discussed would be covered by the ‘checklist’ provided in the annex. The Panel on Resistance disagreed as some important additional information would be lost. The Panel on Resistance also recommended that the Panel on General Standards and the Panel on Fungicides and Insecticides reconsider the ‘check list’ as some questions, noted in the text by the EPPO Secretariat, were raised during the discussion. </w:t>
      </w:r>
    </w:p>
    <w:p w:rsidR="005559A5" w:rsidRPr="005559A5" w:rsidRDefault="005559A5" w:rsidP="005559A5">
      <w:pPr>
        <w:tabs>
          <w:tab w:val="left" w:pos="4820"/>
        </w:tabs>
        <w:spacing w:after="120" w:line="240" w:lineRule="auto"/>
        <w:jc w:val="both"/>
        <w:rPr>
          <w:rFonts w:ascii="Times New Roman" w:eastAsia="Times New Roman" w:hAnsi="Times New Roman" w:cs="Times New Roman"/>
          <w:lang w:val="en-GB" w:eastAsia="fr-FR"/>
        </w:rPr>
      </w:pPr>
      <w:r w:rsidRPr="005559A5">
        <w:rPr>
          <w:rFonts w:ascii="Times New Roman" w:eastAsia="Times New Roman" w:hAnsi="Times New Roman" w:cs="Times New Roman"/>
          <w:lang w:val="en-GB" w:eastAsia="fr-FR"/>
        </w:rPr>
        <w:t xml:space="preserve">In Appendix I ‘Insecticide mixtures’ Mr </w:t>
      </w:r>
      <w:r w:rsidRPr="005559A5">
        <w:rPr>
          <w:rFonts w:ascii="Times New Roman" w:eastAsia="Times New Roman" w:hAnsi="Times New Roman" w:cs="Times New Roman"/>
          <w:u w:val="single"/>
          <w:lang w:val="en-GB" w:eastAsia="fr-FR"/>
        </w:rPr>
        <w:t>Heimbach</w:t>
      </w:r>
      <w:r w:rsidRPr="005559A5">
        <w:rPr>
          <w:rFonts w:ascii="Times New Roman" w:eastAsia="Times New Roman" w:hAnsi="Times New Roman" w:cs="Times New Roman"/>
          <w:lang w:val="en-GB" w:eastAsia="fr-FR"/>
        </w:rPr>
        <w:t xml:space="preserve"> queried the meaning of ‘indirect foliar pests’ when discussing seed/soil treatments followed by foliar treatments and wondered if this refers to target pests not indicated on the label or not addressed in authorization</w:t>
      </w:r>
      <w:r w:rsidRPr="005559A5">
        <w:rPr>
          <w:rFonts w:ascii="Times New Roman" w:eastAsia="Times New Roman" w:hAnsi="Times New Roman" w:cs="Times New Roman"/>
          <w:vertAlign w:val="superscript"/>
          <w:lang w:val="en-GB" w:eastAsia="fr-FR"/>
        </w:rPr>
        <w:footnoteReference w:id="5"/>
      </w:r>
      <w:r w:rsidRPr="005559A5">
        <w:rPr>
          <w:rFonts w:ascii="Times New Roman" w:eastAsia="Times New Roman" w:hAnsi="Times New Roman" w:cs="Times New Roman"/>
          <w:lang w:val="en-GB" w:eastAsia="fr-FR"/>
        </w:rPr>
        <w:t>.</w:t>
      </w:r>
    </w:p>
    <w:p w:rsidR="005559A5" w:rsidRPr="005559A5" w:rsidRDefault="005559A5" w:rsidP="005559A5">
      <w:pPr>
        <w:tabs>
          <w:tab w:val="left" w:pos="4820"/>
        </w:tabs>
        <w:spacing w:after="0" w:line="240" w:lineRule="auto"/>
        <w:jc w:val="both"/>
        <w:rPr>
          <w:rFonts w:ascii="Times New Roman" w:eastAsia="Times New Roman" w:hAnsi="Times New Roman" w:cs="Times New Roman"/>
          <w:i/>
          <w:lang w:val="en-GB" w:eastAsia="fr-FR"/>
        </w:rPr>
      </w:pPr>
      <w:r w:rsidRPr="005559A5">
        <w:rPr>
          <w:rFonts w:ascii="Times New Roman" w:eastAsia="Times New Roman" w:hAnsi="Times New Roman" w:cs="Times New Roman"/>
          <w:i/>
          <w:highlight w:val="yellow"/>
          <w:lang w:val="en-GB" w:eastAsia="fr-FR"/>
        </w:rPr>
        <w:t>A new version of the draft, including the changes and comments made at the meeting, will be shared with Mr Ashby. The draft Standard will be presented at the Panel on Fungicides and Insecticides and the Panel on Herbicides and PGRs for comments and will be finalized by the Panel on General Standards</w:t>
      </w:r>
      <w:r w:rsidRPr="005559A5">
        <w:rPr>
          <w:rFonts w:ascii="Times New Roman" w:eastAsia="Times New Roman" w:hAnsi="Times New Roman" w:cs="Times New Roman"/>
          <w:i/>
          <w:lang w:val="en-GB" w:eastAsia="fr-FR"/>
        </w:rPr>
        <w:t>.</w:t>
      </w:r>
    </w:p>
    <w:p w:rsidR="005559A5" w:rsidRPr="005559A5" w:rsidRDefault="005559A5" w:rsidP="005559A5">
      <w:pPr>
        <w:tabs>
          <w:tab w:val="left" w:pos="4820"/>
        </w:tabs>
        <w:spacing w:after="0" w:line="240" w:lineRule="auto"/>
        <w:jc w:val="both"/>
        <w:rPr>
          <w:rFonts w:ascii="Times New Roman" w:eastAsia="Times New Roman" w:hAnsi="Times New Roman" w:cs="Times New Roman"/>
          <w:lang w:val="en-GB" w:eastAsia="fr-FR"/>
        </w:rPr>
      </w:pPr>
    </w:p>
    <w:p w:rsidR="005559A5" w:rsidRPr="005559A5" w:rsidRDefault="005559A5" w:rsidP="005559A5">
      <w:pPr>
        <w:spacing w:after="120" w:line="240" w:lineRule="auto"/>
        <w:ind w:left="567" w:hanging="567"/>
        <w:contextualSpacing/>
        <w:jc w:val="both"/>
        <w:outlineLvl w:val="0"/>
        <w:rPr>
          <w:rFonts w:ascii="Times New Roman" w:eastAsia="Times New Roman" w:hAnsi="Times New Roman" w:cs="Times New Roman"/>
          <w:b/>
          <w:bCs/>
          <w:iCs/>
          <w:lang w:eastAsia="fr-FR"/>
        </w:rPr>
      </w:pPr>
      <w:r w:rsidRPr="005559A5">
        <w:rPr>
          <w:rFonts w:ascii="Times New Roman" w:eastAsia="Times New Roman" w:hAnsi="Times New Roman" w:cs="Times New Roman"/>
          <w:b/>
          <w:bCs/>
          <w:iCs/>
          <w:lang w:eastAsia="fr-FR"/>
        </w:rPr>
        <w:t>Development and maintenance of a database on resistance cases</w:t>
      </w:r>
    </w:p>
    <w:p w:rsidR="005559A5" w:rsidRPr="005559A5" w:rsidRDefault="005559A5" w:rsidP="005559A5">
      <w:pPr>
        <w:spacing w:after="120" w:line="240" w:lineRule="auto"/>
        <w:jc w:val="both"/>
        <w:rPr>
          <w:rFonts w:ascii="Times New Roman" w:eastAsia="Calibri" w:hAnsi="Times New Roman" w:cs="Times New Roman"/>
          <w:bCs/>
          <w:iCs/>
          <w:lang w:val="en-GB" w:eastAsia="fr-FR"/>
        </w:rPr>
      </w:pPr>
      <w:r w:rsidRPr="005559A5">
        <w:rPr>
          <w:rFonts w:ascii="Times New Roman" w:eastAsia="Calibri" w:hAnsi="Times New Roman" w:cs="Times New Roman"/>
          <w:bCs/>
          <w:iCs/>
          <w:highlight w:val="yellow"/>
          <w:lang w:val="en-GB" w:eastAsia="fr-FR"/>
        </w:rPr>
        <w:t>The Working Party on PPP agreed that the EPPO Panel on Resistance should work on a specification for a possible EPPO database on resistance cases. The format and the process for adding new cases to the database needed to be clarified.</w:t>
      </w:r>
      <w:r w:rsidRPr="005559A5">
        <w:rPr>
          <w:rFonts w:ascii="Times New Roman" w:eastAsia="Calibri" w:hAnsi="Times New Roman" w:cs="Times New Roman"/>
          <w:bCs/>
          <w:iCs/>
          <w:lang w:val="en-GB" w:eastAsia="fr-FR"/>
        </w:rPr>
        <w:t xml:space="preserve"> </w:t>
      </w:r>
    </w:p>
    <w:p w:rsidR="005559A5" w:rsidRPr="005559A5" w:rsidRDefault="005559A5" w:rsidP="005559A5">
      <w:pPr>
        <w:spacing w:after="0" w:line="240" w:lineRule="auto"/>
        <w:jc w:val="both"/>
        <w:rPr>
          <w:rFonts w:ascii="Times New Roman" w:eastAsia="Calibri" w:hAnsi="Times New Roman" w:cs="Times New Roman"/>
          <w:bCs/>
          <w:iCs/>
          <w:lang w:val="en-GB" w:eastAsia="fr-FR"/>
        </w:rPr>
      </w:pPr>
      <w:r w:rsidRPr="005559A5">
        <w:rPr>
          <w:rFonts w:ascii="Times New Roman" w:eastAsia="Calibri" w:hAnsi="Times New Roman" w:cs="Times New Roman"/>
          <w:bCs/>
          <w:iCs/>
          <w:lang w:val="en-GB" w:eastAsia="fr-FR"/>
        </w:rPr>
        <w:t>The Panel continued the discussion and agreed on an outline for the specifications:</w:t>
      </w:r>
    </w:p>
    <w:p w:rsidR="005559A5" w:rsidRPr="005559A5" w:rsidRDefault="005559A5" w:rsidP="005559A5">
      <w:pPr>
        <w:numPr>
          <w:ilvl w:val="0"/>
          <w:numId w:val="18"/>
        </w:numPr>
        <w:spacing w:after="0" w:line="240" w:lineRule="auto"/>
        <w:contextualSpacing/>
        <w:jc w:val="both"/>
        <w:rPr>
          <w:rFonts w:ascii="Times New Roman" w:eastAsia="Calibri" w:hAnsi="Times New Roman" w:cs="Times New Roman"/>
          <w:bCs/>
          <w:iCs/>
          <w:lang w:val="en-GB" w:eastAsia="fr-FR"/>
        </w:rPr>
      </w:pPr>
      <w:r w:rsidRPr="005559A5">
        <w:rPr>
          <w:rFonts w:ascii="Times New Roman" w:eastAsia="Calibri" w:hAnsi="Times New Roman" w:cs="Times New Roman"/>
          <w:bCs/>
          <w:iCs/>
          <w:lang w:val="en-GB" w:eastAsia="fr-FR"/>
        </w:rPr>
        <w:t>Participants confirmed that the database would be a useful tool for sharing information on resistance cases between regulators and between regulators and industry to understand resistance issues across the EPPO region, developing resistance management strategies and assessing resistance issues in the authorization process;</w:t>
      </w:r>
    </w:p>
    <w:p w:rsidR="005559A5" w:rsidRPr="005559A5" w:rsidRDefault="005559A5" w:rsidP="005559A5">
      <w:pPr>
        <w:numPr>
          <w:ilvl w:val="0"/>
          <w:numId w:val="18"/>
        </w:numPr>
        <w:spacing w:after="0" w:line="240" w:lineRule="auto"/>
        <w:contextualSpacing/>
        <w:jc w:val="both"/>
        <w:rPr>
          <w:rFonts w:ascii="Times New Roman" w:eastAsia="Calibri" w:hAnsi="Times New Roman" w:cs="Times New Roman"/>
          <w:bCs/>
          <w:iCs/>
          <w:lang w:val="en-GB" w:eastAsia="fr-FR"/>
        </w:rPr>
      </w:pPr>
      <w:r w:rsidRPr="005559A5">
        <w:rPr>
          <w:rFonts w:ascii="Times New Roman" w:eastAsia="Calibri" w:hAnsi="Times New Roman" w:cs="Times New Roman"/>
          <w:bCs/>
          <w:iCs/>
          <w:lang w:val="en-GB" w:eastAsia="fr-FR"/>
        </w:rPr>
        <w:t>The Panel observed that the database will also be a useful tool to help users implement the requirements in EPPO Standard PP 1/213. All pests, including fungi, weeds, arthropods and nematodes should be included in the scope of the database. Weeds might be considered less of a priority as these are covered by the International Survey of Herbicide Resistant Weeds (the HRAC initiative led by Mr Heap). The geographical coverage of the database would be the EPPO region and data would be at country level;</w:t>
      </w:r>
    </w:p>
    <w:p w:rsidR="005559A5" w:rsidRPr="005559A5" w:rsidRDefault="005559A5" w:rsidP="005559A5">
      <w:pPr>
        <w:numPr>
          <w:ilvl w:val="0"/>
          <w:numId w:val="18"/>
        </w:numPr>
        <w:spacing w:after="0" w:line="240" w:lineRule="auto"/>
        <w:contextualSpacing/>
        <w:jc w:val="both"/>
        <w:rPr>
          <w:rFonts w:ascii="Times New Roman" w:eastAsia="Calibri" w:hAnsi="Times New Roman" w:cs="Times New Roman"/>
          <w:bCs/>
          <w:iCs/>
          <w:lang w:val="en-GB" w:eastAsia="fr-FR"/>
        </w:rPr>
      </w:pPr>
      <w:r w:rsidRPr="005559A5">
        <w:rPr>
          <w:rFonts w:ascii="Times New Roman" w:eastAsia="Calibri" w:hAnsi="Times New Roman" w:cs="Times New Roman"/>
          <w:bCs/>
          <w:iCs/>
          <w:lang w:val="en-GB" w:eastAsia="fr-FR"/>
        </w:rPr>
        <w:t xml:space="preserve">In relation to the </w:t>
      </w:r>
      <w:r w:rsidRPr="005559A5">
        <w:rPr>
          <w:rFonts w:ascii="Times New Roman" w:eastAsia="Calibri" w:hAnsi="Times New Roman" w:cs="Times New Roman"/>
          <w:bCs/>
          <w:iCs/>
          <w:highlight w:val="yellow"/>
          <w:lang w:val="en-GB" w:eastAsia="fr-FR"/>
        </w:rPr>
        <w:t>content of the database</w:t>
      </w:r>
      <w:r w:rsidRPr="005559A5">
        <w:rPr>
          <w:rFonts w:ascii="Times New Roman" w:eastAsia="Calibri" w:hAnsi="Times New Roman" w:cs="Times New Roman"/>
          <w:bCs/>
          <w:iCs/>
          <w:lang w:val="en-GB" w:eastAsia="fr-FR"/>
        </w:rPr>
        <w:t>, the Panel agreed that this should include technical information (data), bioassay results, molecular results (if clearly linked to bioassay results), field data (if supported by bioassay tests). Data would consist of ‘data summaries’ only and not raw data. Information would come from both published (whether or not peer-reviewed) and unpublished sources. Detailed literature references were considered out of the scope;</w:t>
      </w:r>
    </w:p>
    <w:p w:rsidR="005559A5" w:rsidRPr="005559A5" w:rsidRDefault="005559A5" w:rsidP="005559A5">
      <w:pPr>
        <w:numPr>
          <w:ilvl w:val="0"/>
          <w:numId w:val="18"/>
        </w:numPr>
        <w:spacing w:after="0" w:line="240" w:lineRule="auto"/>
        <w:contextualSpacing/>
        <w:jc w:val="both"/>
        <w:rPr>
          <w:rFonts w:ascii="Times New Roman" w:eastAsia="Calibri" w:hAnsi="Times New Roman" w:cs="Times New Roman"/>
          <w:bCs/>
          <w:iCs/>
          <w:lang w:val="en-GB" w:eastAsia="fr-FR"/>
        </w:rPr>
      </w:pPr>
      <w:r w:rsidRPr="005559A5">
        <w:rPr>
          <w:rFonts w:ascii="Times New Roman" w:eastAsia="Calibri" w:hAnsi="Times New Roman" w:cs="Times New Roman"/>
          <w:bCs/>
          <w:iCs/>
          <w:lang w:val="en-GB" w:eastAsia="fr-FR"/>
        </w:rPr>
        <w:t>The Panel also discussed the process of maintenance of the database and concluded that annual updates should be carried out;</w:t>
      </w:r>
    </w:p>
    <w:p w:rsidR="005559A5" w:rsidRPr="005559A5" w:rsidRDefault="005559A5" w:rsidP="005559A5">
      <w:pPr>
        <w:numPr>
          <w:ilvl w:val="0"/>
          <w:numId w:val="18"/>
        </w:numPr>
        <w:spacing w:after="0" w:line="240" w:lineRule="auto"/>
        <w:contextualSpacing/>
        <w:jc w:val="both"/>
        <w:rPr>
          <w:rFonts w:ascii="Times New Roman" w:eastAsia="Calibri" w:hAnsi="Times New Roman" w:cs="Times New Roman"/>
          <w:bCs/>
          <w:iCs/>
          <w:lang w:val="en-GB" w:eastAsia="fr-FR"/>
        </w:rPr>
      </w:pPr>
      <w:r w:rsidRPr="005559A5">
        <w:rPr>
          <w:rFonts w:ascii="Times New Roman" w:eastAsia="Calibri" w:hAnsi="Times New Roman" w:cs="Times New Roman"/>
          <w:bCs/>
          <w:iCs/>
          <w:lang w:val="en-GB" w:eastAsia="fr-FR"/>
        </w:rPr>
        <w:t xml:space="preserve">The </w:t>
      </w:r>
      <w:r w:rsidRPr="005559A5">
        <w:rPr>
          <w:rFonts w:ascii="Times New Roman" w:eastAsia="Calibri" w:hAnsi="Times New Roman" w:cs="Times New Roman"/>
          <w:bCs/>
          <w:iCs/>
          <w:highlight w:val="yellow"/>
          <w:lang w:val="en-GB" w:eastAsia="fr-FR"/>
        </w:rPr>
        <w:t>EPPO Panel on resistance was considered to be the suitable body to make the final decisions on the status of the cases submitted for consideration</w:t>
      </w:r>
      <w:r w:rsidRPr="005559A5">
        <w:rPr>
          <w:rFonts w:ascii="Times New Roman" w:eastAsia="Calibri" w:hAnsi="Times New Roman" w:cs="Times New Roman"/>
          <w:bCs/>
          <w:iCs/>
          <w:lang w:val="en-GB" w:eastAsia="fr-FR"/>
        </w:rPr>
        <w:t xml:space="preserve"> i.e. cases agreed to be indications (suspects) of a potential resistance problem or cases agreed to be evidence of resistance. The submission of possible cases for Panel consideration would be made via contact points in each country or company. Panel members will seek input from experts before each meeting;</w:t>
      </w:r>
    </w:p>
    <w:p w:rsidR="005559A5" w:rsidRPr="005559A5" w:rsidRDefault="005559A5" w:rsidP="005559A5">
      <w:pPr>
        <w:numPr>
          <w:ilvl w:val="0"/>
          <w:numId w:val="18"/>
        </w:numPr>
        <w:spacing w:after="0" w:line="240" w:lineRule="auto"/>
        <w:contextualSpacing/>
        <w:jc w:val="both"/>
        <w:rPr>
          <w:rFonts w:ascii="Times New Roman" w:eastAsia="Calibri" w:hAnsi="Times New Roman" w:cs="Times New Roman"/>
          <w:bCs/>
          <w:iCs/>
          <w:lang w:val="en-GB" w:eastAsia="fr-FR"/>
        </w:rPr>
      </w:pPr>
      <w:r w:rsidRPr="005559A5">
        <w:rPr>
          <w:rFonts w:ascii="Times New Roman" w:eastAsia="Calibri" w:hAnsi="Times New Roman" w:cs="Times New Roman"/>
          <w:bCs/>
          <w:iCs/>
          <w:lang w:val="en-GB" w:eastAsia="fr-FR"/>
        </w:rPr>
        <w:t xml:space="preserve">The Panel agreed on the principles for </w:t>
      </w:r>
      <w:r w:rsidRPr="005559A5">
        <w:rPr>
          <w:rFonts w:ascii="Times New Roman" w:eastAsia="Calibri" w:hAnsi="Times New Roman" w:cs="Times New Roman"/>
          <w:bCs/>
          <w:iCs/>
          <w:highlight w:val="yellow"/>
          <w:lang w:val="en-GB" w:eastAsia="fr-FR"/>
        </w:rPr>
        <w:t>accessing the database</w:t>
      </w:r>
      <w:r w:rsidRPr="005559A5">
        <w:rPr>
          <w:rFonts w:ascii="Times New Roman" w:eastAsia="Calibri" w:hAnsi="Times New Roman" w:cs="Times New Roman"/>
          <w:bCs/>
          <w:iCs/>
          <w:lang w:val="en-GB" w:eastAsia="fr-FR"/>
        </w:rPr>
        <w:t xml:space="preserve">. The Panel members would have access to the entire database (including cases submitted for consideration, cases agreed to be potential resistance problems, cases agreed to be evidence of resistance and published cases). Other resistance experts in other EPPO countries not-represented in the Panel, in the NPPOs and in the industries (normally experts involved in assessing/preparing registration dossiers) will have access to the database except for the cases submitted for the Panel consideration. The Panel agreed that, at least in the initial phase, the database will not be public access. </w:t>
      </w:r>
    </w:p>
    <w:p w:rsidR="005559A5" w:rsidRPr="005559A5" w:rsidRDefault="005559A5" w:rsidP="005559A5">
      <w:pPr>
        <w:numPr>
          <w:ilvl w:val="0"/>
          <w:numId w:val="18"/>
        </w:numPr>
        <w:spacing w:after="120" w:line="240" w:lineRule="auto"/>
        <w:ind w:left="714" w:hanging="357"/>
        <w:contextualSpacing/>
        <w:jc w:val="both"/>
        <w:rPr>
          <w:rFonts w:ascii="Times New Roman" w:eastAsia="Calibri" w:hAnsi="Times New Roman" w:cs="Times New Roman"/>
          <w:bCs/>
          <w:iCs/>
          <w:lang w:val="en-GB" w:eastAsia="fr-FR"/>
        </w:rPr>
      </w:pPr>
      <w:r w:rsidRPr="005559A5">
        <w:rPr>
          <w:rFonts w:ascii="Times New Roman" w:eastAsia="Calibri" w:hAnsi="Times New Roman" w:cs="Times New Roman"/>
          <w:bCs/>
          <w:iCs/>
          <w:lang w:val="en-GB" w:eastAsia="fr-FR"/>
        </w:rPr>
        <w:t>The following elements need to be considered to estimate the costs and the resources required: the development of the system, its initial population (mainly with published information) and its on-going maintenance.</w:t>
      </w:r>
    </w:p>
    <w:p w:rsidR="005559A5" w:rsidRPr="005559A5" w:rsidRDefault="005559A5" w:rsidP="005559A5">
      <w:pPr>
        <w:spacing w:after="120" w:line="240" w:lineRule="auto"/>
        <w:jc w:val="both"/>
        <w:rPr>
          <w:rFonts w:ascii="Times New Roman" w:eastAsia="Calibri" w:hAnsi="Times New Roman" w:cs="Times New Roman"/>
          <w:bCs/>
          <w:iCs/>
          <w:lang w:val="en-GB" w:eastAsia="fr-FR"/>
        </w:rPr>
      </w:pPr>
      <w:r w:rsidRPr="005559A5">
        <w:rPr>
          <w:rFonts w:ascii="Times New Roman" w:eastAsia="Calibri" w:hAnsi="Times New Roman" w:cs="Times New Roman"/>
          <w:bCs/>
          <w:iCs/>
          <w:lang w:val="en-GB" w:eastAsia="fr-FR"/>
        </w:rPr>
        <w:t xml:space="preserve">The agreed points were noted by the EPPO Secretariat and the draft notes will be used to prepare the specification. Panel members recommended that the paper ‘Introduction to the EPPO alert list on resistance’ prepared by Messrs Rotteveel, Leadbeater and Macdonald in 2007 should be considered when preparing the rationale for the specification. Finally, the Panel considered the details of the information required for each resistance case to be submitted. The output of the discussion will be included in the specification. </w:t>
      </w:r>
    </w:p>
    <w:p w:rsidR="005559A5" w:rsidRPr="005559A5" w:rsidRDefault="005559A5" w:rsidP="005559A5">
      <w:pPr>
        <w:tabs>
          <w:tab w:val="left" w:pos="450"/>
          <w:tab w:val="left" w:pos="720"/>
          <w:tab w:val="left" w:pos="1440"/>
          <w:tab w:val="left" w:pos="2160"/>
          <w:tab w:val="left" w:pos="2520"/>
        </w:tabs>
        <w:spacing w:after="120" w:line="240" w:lineRule="auto"/>
        <w:jc w:val="both"/>
        <w:rPr>
          <w:rFonts w:ascii="Times New Roman" w:eastAsia="Times New Roman" w:hAnsi="Times New Roman" w:cs="Times New Roman"/>
          <w:lang w:val="en-GB"/>
        </w:rPr>
      </w:pPr>
      <w:r w:rsidRPr="005559A5">
        <w:rPr>
          <w:rFonts w:ascii="Times New Roman" w:eastAsia="Times New Roman" w:hAnsi="Times New Roman" w:cs="Times New Roman"/>
          <w:lang w:val="en-GB"/>
        </w:rPr>
        <w:t xml:space="preserve">Ms </w:t>
      </w:r>
      <w:r w:rsidRPr="005559A5">
        <w:rPr>
          <w:rFonts w:ascii="Times New Roman" w:eastAsia="Times New Roman" w:hAnsi="Times New Roman" w:cs="Times New Roman"/>
          <w:u w:val="single"/>
          <w:lang w:val="en-GB"/>
        </w:rPr>
        <w:t>Walker</w:t>
      </w:r>
      <w:r w:rsidRPr="005559A5">
        <w:rPr>
          <w:rFonts w:ascii="Times New Roman" w:eastAsia="Times New Roman" w:hAnsi="Times New Roman" w:cs="Times New Roman"/>
          <w:lang w:val="en-GB"/>
        </w:rPr>
        <w:t xml:space="preserve"> presented the French </w:t>
      </w:r>
      <w:r w:rsidRPr="005559A5">
        <w:rPr>
          <w:rFonts w:ascii="Times New Roman" w:eastAsia="Calibri" w:hAnsi="Times New Roman" w:cs="Times New Roman"/>
          <w:bCs/>
          <w:iCs/>
          <w:lang w:eastAsia="fr-FR"/>
        </w:rPr>
        <w:t>alert list of cases of resistance (an Excel file) constructed from data collected by INRA and ANSES</w:t>
      </w:r>
      <w:r w:rsidRPr="005559A5">
        <w:rPr>
          <w:rFonts w:ascii="Times New Roman" w:eastAsia="Calibri" w:hAnsi="Times New Roman" w:cs="Times New Roman"/>
          <w:bCs/>
          <w:iCs/>
          <w:vertAlign w:val="superscript"/>
          <w:lang w:eastAsia="fr-FR"/>
        </w:rPr>
        <w:footnoteReference w:id="6"/>
      </w:r>
      <w:r w:rsidRPr="005559A5">
        <w:rPr>
          <w:rFonts w:ascii="Times New Roman" w:eastAsia="Calibri" w:hAnsi="Times New Roman" w:cs="Times New Roman"/>
          <w:bCs/>
          <w:iCs/>
          <w:lang w:eastAsia="fr-FR"/>
        </w:rPr>
        <w:t xml:space="preserve">. She explained that the list aims to present an overview of the resistance issues identified in France, it includes lists of pest/crop combinations where resistant cases were detected. </w:t>
      </w:r>
      <w:r w:rsidRPr="005559A5">
        <w:rPr>
          <w:rFonts w:ascii="Times New Roman" w:eastAsia="Calibri" w:hAnsi="Times New Roman" w:cs="Times New Roman"/>
          <w:bCs/>
          <w:iCs/>
          <w:lang w:eastAsia="fr-FR"/>
        </w:rPr>
        <w:lastRenderedPageBreak/>
        <w:t xml:space="preserve">The French alert list includes three sub-lists: List I presenting all cases of resistance, proven to date for the active substances currently authorized in France, List II outlining pest/crop/active substance combinations for which there is a suspicion of resistance, not yet fully confirmed (emerging resistance) and List III with all confirmed cases of resistance of active substances not having an authorization in France. </w:t>
      </w:r>
      <w:r w:rsidRPr="005559A5">
        <w:rPr>
          <w:rFonts w:ascii="Times New Roman" w:eastAsia="Times New Roman" w:hAnsi="Times New Roman" w:cs="Times New Roman"/>
          <w:lang w:val="en-GB"/>
        </w:rPr>
        <w:t xml:space="preserve">Ms </w:t>
      </w:r>
      <w:r w:rsidRPr="005559A5">
        <w:rPr>
          <w:rFonts w:ascii="Times New Roman" w:eastAsia="Times New Roman" w:hAnsi="Times New Roman" w:cs="Times New Roman"/>
          <w:u w:val="single"/>
          <w:lang w:val="en-GB"/>
        </w:rPr>
        <w:t xml:space="preserve">Walker </w:t>
      </w:r>
      <w:r w:rsidRPr="005559A5">
        <w:rPr>
          <w:rFonts w:ascii="Times New Roman" w:eastAsia="Times New Roman" w:hAnsi="Times New Roman" w:cs="Times New Roman"/>
          <w:lang w:val="en-GB"/>
        </w:rPr>
        <w:t xml:space="preserve">noted that the French Alert list has still not been published. </w:t>
      </w:r>
    </w:p>
    <w:p w:rsidR="005559A5" w:rsidRPr="005559A5" w:rsidRDefault="005559A5" w:rsidP="005559A5">
      <w:pPr>
        <w:spacing w:after="0" w:line="240" w:lineRule="auto"/>
        <w:jc w:val="both"/>
        <w:rPr>
          <w:rFonts w:ascii="Times New Roman" w:eastAsia="Calibri" w:hAnsi="Times New Roman" w:cs="Times New Roman"/>
          <w:bCs/>
          <w:i/>
          <w:iCs/>
          <w:lang w:val="en-GB" w:eastAsia="fr-FR"/>
        </w:rPr>
      </w:pPr>
      <w:r w:rsidRPr="005559A5">
        <w:rPr>
          <w:rFonts w:ascii="Times New Roman" w:eastAsia="Calibri" w:hAnsi="Times New Roman" w:cs="Times New Roman"/>
          <w:bCs/>
          <w:i/>
          <w:iCs/>
          <w:lang w:val="en-GB" w:eastAsia="fr-FR"/>
        </w:rPr>
        <w:t>Based on the output of the discussion, the EPPO Secretariat will prepare the specification for an EPPO database (Alert list on resistance cases) to be presented to the Working Party on PPP.</w:t>
      </w:r>
    </w:p>
    <w:p w:rsidR="005559A5" w:rsidRPr="005559A5" w:rsidRDefault="005559A5" w:rsidP="005559A5">
      <w:pPr>
        <w:spacing w:after="0" w:line="240" w:lineRule="auto"/>
        <w:jc w:val="both"/>
        <w:rPr>
          <w:rFonts w:ascii="Times New Roman" w:eastAsia="Calibri" w:hAnsi="Times New Roman" w:cs="Times New Roman"/>
          <w:bCs/>
          <w:iCs/>
          <w:lang w:eastAsia="fr-FR"/>
        </w:rPr>
      </w:pPr>
    </w:p>
    <w:p w:rsidR="005559A5" w:rsidRPr="005559A5" w:rsidRDefault="005559A5" w:rsidP="005559A5">
      <w:pPr>
        <w:spacing w:after="120" w:line="240" w:lineRule="auto"/>
        <w:ind w:left="567" w:hanging="567"/>
        <w:contextualSpacing/>
        <w:jc w:val="both"/>
        <w:outlineLvl w:val="0"/>
        <w:rPr>
          <w:rFonts w:ascii="Times New Roman" w:eastAsia="Times New Roman" w:hAnsi="Times New Roman" w:cs="Times New Roman"/>
          <w:b/>
          <w:bCs/>
          <w:iCs/>
          <w:lang w:eastAsia="fr-FR"/>
        </w:rPr>
      </w:pPr>
      <w:r w:rsidRPr="005559A5">
        <w:rPr>
          <w:rFonts w:ascii="Times New Roman" w:eastAsia="Times New Roman" w:hAnsi="Times New Roman" w:cs="Times New Roman"/>
          <w:b/>
          <w:bCs/>
          <w:iCs/>
          <w:lang w:eastAsia="fr-FR"/>
        </w:rPr>
        <w:t>Plans for the Workshop on integrated management of oilseed rape pest spectrum</w:t>
      </w:r>
    </w:p>
    <w:p w:rsidR="005559A5" w:rsidRPr="005559A5" w:rsidRDefault="005559A5" w:rsidP="005559A5">
      <w:pPr>
        <w:spacing w:after="120" w:line="240" w:lineRule="auto"/>
        <w:jc w:val="both"/>
        <w:rPr>
          <w:rFonts w:ascii="Times New Roman" w:eastAsia="Calibri" w:hAnsi="Times New Roman" w:cs="Times New Roman"/>
          <w:bCs/>
          <w:iCs/>
          <w:lang w:eastAsia="fr-FR"/>
        </w:rPr>
      </w:pPr>
      <w:r w:rsidRPr="005559A5">
        <w:rPr>
          <w:rFonts w:ascii="Times New Roman" w:eastAsia="Calibri" w:hAnsi="Times New Roman" w:cs="Times New Roman"/>
          <w:bCs/>
          <w:iCs/>
          <w:lang w:val="en-GB" w:eastAsia="fr-FR"/>
        </w:rPr>
        <w:t xml:space="preserve">At the last Panel meeting, members highlighted the need for an EPPO Workshop on oilseed rape pests. The Working Party on PPP agreed that a </w:t>
      </w:r>
      <w:r w:rsidRPr="005559A5">
        <w:rPr>
          <w:rFonts w:ascii="Times New Roman" w:eastAsia="Calibri" w:hAnsi="Times New Roman" w:cs="Times New Roman"/>
          <w:bCs/>
          <w:i/>
          <w:iCs/>
          <w:lang w:eastAsia="fr-FR"/>
        </w:rPr>
        <w:t>Workshop on integrated management of oilseed rape pest spectrum</w:t>
      </w:r>
      <w:r w:rsidRPr="005559A5">
        <w:rPr>
          <w:rFonts w:ascii="Times New Roman" w:eastAsia="Calibri" w:hAnsi="Times New Roman" w:cs="Times New Roman"/>
          <w:bCs/>
          <w:iCs/>
          <w:lang w:eastAsia="fr-FR"/>
        </w:rPr>
        <w:t xml:space="preserve"> should be held in 2017. </w:t>
      </w:r>
    </w:p>
    <w:p w:rsidR="005559A5" w:rsidRPr="005559A5" w:rsidRDefault="005559A5" w:rsidP="005559A5">
      <w:pPr>
        <w:spacing w:after="0" w:line="240" w:lineRule="auto"/>
        <w:jc w:val="both"/>
        <w:rPr>
          <w:rFonts w:ascii="Times New Roman" w:eastAsia="Calibri" w:hAnsi="Times New Roman" w:cs="Times New Roman"/>
          <w:bCs/>
          <w:iCs/>
          <w:lang w:eastAsia="fr-FR"/>
        </w:rPr>
      </w:pPr>
      <w:r w:rsidRPr="005559A5">
        <w:rPr>
          <w:rFonts w:ascii="Times New Roman" w:eastAsia="Calibri" w:hAnsi="Times New Roman" w:cs="Times New Roman"/>
          <w:bCs/>
          <w:iCs/>
          <w:lang w:eastAsia="fr-FR"/>
        </w:rPr>
        <w:t>The Panel welcomed this decision and revised a document prepared by the EPPO Secretariat presenting the plan for the Workshop:</w:t>
      </w:r>
    </w:p>
    <w:p w:rsidR="005559A5" w:rsidRPr="005559A5" w:rsidRDefault="005559A5" w:rsidP="005559A5">
      <w:pPr>
        <w:numPr>
          <w:ilvl w:val="0"/>
          <w:numId w:val="17"/>
        </w:numPr>
        <w:spacing w:after="0" w:line="240" w:lineRule="auto"/>
        <w:contextualSpacing/>
        <w:jc w:val="both"/>
        <w:rPr>
          <w:rFonts w:ascii="Times New Roman" w:eastAsia="Calibri" w:hAnsi="Times New Roman" w:cs="Times New Roman"/>
          <w:bCs/>
          <w:iCs/>
          <w:lang w:val="en-GB" w:eastAsia="fr-FR"/>
        </w:rPr>
      </w:pPr>
      <w:r w:rsidRPr="005559A5">
        <w:rPr>
          <w:rFonts w:ascii="Times New Roman" w:eastAsia="Calibri" w:hAnsi="Times New Roman" w:cs="Times New Roman"/>
          <w:bCs/>
          <w:iCs/>
          <w:lang w:val="en-GB" w:eastAsia="fr-FR"/>
        </w:rPr>
        <w:t>They confirmed that the Workshop will be a combination of lecture sessions and smaller working groups covering recommendations on resistance management, forecasting methodologies and non-chemical solutions. Different countries should report about the local situations and oilseed rape pest control methods. The Workshop will cover all relevant insect pests on oilseed rape;</w:t>
      </w:r>
    </w:p>
    <w:p w:rsidR="005559A5" w:rsidRPr="005559A5" w:rsidRDefault="005559A5" w:rsidP="005559A5">
      <w:pPr>
        <w:numPr>
          <w:ilvl w:val="0"/>
          <w:numId w:val="17"/>
        </w:numPr>
        <w:spacing w:after="0" w:line="240" w:lineRule="auto"/>
        <w:contextualSpacing/>
        <w:jc w:val="both"/>
        <w:rPr>
          <w:rFonts w:ascii="Times New Roman" w:eastAsia="Calibri" w:hAnsi="Times New Roman" w:cs="Times New Roman"/>
          <w:bCs/>
          <w:iCs/>
          <w:lang w:val="en-GB" w:eastAsia="fr-FR"/>
        </w:rPr>
      </w:pPr>
      <w:r w:rsidRPr="005559A5">
        <w:rPr>
          <w:rFonts w:ascii="Times New Roman" w:eastAsia="Calibri" w:hAnsi="Times New Roman" w:cs="Times New Roman"/>
          <w:bCs/>
          <w:iCs/>
          <w:lang w:eastAsia="fr-FR"/>
        </w:rPr>
        <w:t xml:space="preserve">Mr </w:t>
      </w:r>
      <w:r w:rsidRPr="005559A5">
        <w:rPr>
          <w:rFonts w:ascii="Times New Roman" w:eastAsia="Calibri" w:hAnsi="Times New Roman" w:cs="Times New Roman"/>
          <w:bCs/>
          <w:iCs/>
          <w:u w:val="single"/>
          <w:lang w:eastAsia="fr-FR"/>
        </w:rPr>
        <w:t>Heimbach</w:t>
      </w:r>
      <w:r w:rsidRPr="005559A5">
        <w:rPr>
          <w:rFonts w:ascii="Times New Roman" w:eastAsia="Calibri" w:hAnsi="Times New Roman" w:cs="Times New Roman"/>
          <w:bCs/>
          <w:iCs/>
          <w:lang w:eastAsia="fr-FR"/>
        </w:rPr>
        <w:t xml:space="preserve"> recommended that this event should build on previous relevant workshops such as the EPPO </w:t>
      </w:r>
      <w:r w:rsidRPr="005559A5">
        <w:rPr>
          <w:rFonts w:ascii="Times New Roman" w:eastAsia="Calibri" w:hAnsi="Times New Roman" w:cs="Times New Roman"/>
          <w:bCs/>
          <w:i/>
          <w:iCs/>
          <w:lang w:eastAsia="fr-FR"/>
        </w:rPr>
        <w:t xml:space="preserve">Workshop on insecticide resistance of </w:t>
      </w:r>
      <w:r w:rsidRPr="005559A5">
        <w:rPr>
          <w:rFonts w:ascii="Times New Roman" w:eastAsia="Calibri" w:hAnsi="Times New Roman" w:cs="Times New Roman"/>
          <w:bCs/>
          <w:iCs/>
          <w:lang w:eastAsia="fr-FR"/>
        </w:rPr>
        <w:t>Meligethes</w:t>
      </w:r>
      <w:r w:rsidRPr="005559A5">
        <w:rPr>
          <w:rFonts w:ascii="Times New Roman" w:eastAsia="Calibri" w:hAnsi="Times New Roman" w:cs="Times New Roman"/>
          <w:bCs/>
          <w:i/>
          <w:iCs/>
          <w:lang w:eastAsia="fr-FR"/>
        </w:rPr>
        <w:t xml:space="preserve"> spp. on oilseed rape</w:t>
      </w:r>
      <w:r w:rsidRPr="005559A5">
        <w:rPr>
          <w:rFonts w:ascii="Times New Roman" w:eastAsia="Calibri" w:hAnsi="Times New Roman" w:cs="Times New Roman"/>
          <w:bCs/>
          <w:iCs/>
          <w:lang w:eastAsia="fr-FR"/>
        </w:rPr>
        <w:t xml:space="preserve"> (Berlin, 2007-09-03/05) and the BCPC Pests and Beneficials Review 2016</w:t>
      </w:r>
      <w:r w:rsidRPr="005559A5">
        <w:rPr>
          <w:rFonts w:ascii="Times New Roman" w:eastAsia="Calibri" w:hAnsi="Times New Roman" w:cs="Times New Roman"/>
          <w:bCs/>
          <w:iCs/>
          <w:vertAlign w:val="superscript"/>
          <w:lang w:eastAsia="fr-FR"/>
        </w:rPr>
        <w:footnoteReference w:id="7"/>
      </w:r>
      <w:r w:rsidRPr="005559A5">
        <w:rPr>
          <w:rFonts w:ascii="Times New Roman" w:eastAsia="Calibri" w:hAnsi="Times New Roman" w:cs="Times New Roman"/>
          <w:bCs/>
          <w:iCs/>
          <w:lang w:eastAsia="fr-FR"/>
        </w:rPr>
        <w:t xml:space="preserve"> (Cambridge GB, 2016-02-16) which focused this year on oilseed rape.</w:t>
      </w:r>
    </w:p>
    <w:p w:rsidR="005559A5" w:rsidRPr="005559A5" w:rsidRDefault="005559A5" w:rsidP="005559A5">
      <w:pPr>
        <w:numPr>
          <w:ilvl w:val="0"/>
          <w:numId w:val="17"/>
        </w:numPr>
        <w:spacing w:after="0" w:line="240" w:lineRule="auto"/>
        <w:contextualSpacing/>
        <w:jc w:val="both"/>
        <w:rPr>
          <w:rFonts w:ascii="Times New Roman" w:eastAsia="Calibri" w:hAnsi="Times New Roman" w:cs="Times New Roman"/>
          <w:bCs/>
          <w:iCs/>
          <w:lang w:val="en-GB" w:eastAsia="fr-FR"/>
        </w:rPr>
      </w:pPr>
      <w:r w:rsidRPr="005559A5">
        <w:rPr>
          <w:rFonts w:ascii="Times New Roman" w:eastAsia="Calibri" w:hAnsi="Times New Roman" w:cs="Times New Roman"/>
          <w:bCs/>
          <w:iCs/>
          <w:lang w:val="en-GB" w:eastAsia="fr-FR"/>
        </w:rPr>
        <w:t>the Panel highlighted the importance of the participation of researchers and growers’ organizations;</w:t>
      </w:r>
    </w:p>
    <w:p w:rsidR="005559A5" w:rsidRPr="005559A5" w:rsidRDefault="005559A5" w:rsidP="005559A5">
      <w:pPr>
        <w:numPr>
          <w:ilvl w:val="0"/>
          <w:numId w:val="17"/>
        </w:numPr>
        <w:spacing w:after="0" w:line="240" w:lineRule="auto"/>
        <w:contextualSpacing/>
        <w:jc w:val="both"/>
        <w:rPr>
          <w:rFonts w:ascii="Times New Roman" w:eastAsia="Calibri" w:hAnsi="Times New Roman" w:cs="Times New Roman"/>
          <w:bCs/>
          <w:iCs/>
          <w:lang w:val="en-GB" w:eastAsia="fr-FR"/>
        </w:rPr>
      </w:pPr>
      <w:r w:rsidRPr="005559A5">
        <w:rPr>
          <w:rFonts w:ascii="Times New Roman" w:eastAsia="Calibri" w:hAnsi="Times New Roman" w:cs="Times New Roman"/>
          <w:bCs/>
          <w:iCs/>
          <w:lang w:val="en-GB" w:eastAsia="fr-FR"/>
        </w:rPr>
        <w:t xml:space="preserve">In relation to the Organizing Committee, Mr </w:t>
      </w:r>
      <w:r w:rsidRPr="005559A5">
        <w:rPr>
          <w:rFonts w:ascii="Times New Roman" w:eastAsia="Calibri" w:hAnsi="Times New Roman" w:cs="Times New Roman"/>
          <w:bCs/>
          <w:iCs/>
          <w:u w:val="single"/>
          <w:lang w:val="en-GB" w:eastAsia="fr-FR"/>
        </w:rPr>
        <w:t>Ashby</w:t>
      </w:r>
      <w:r w:rsidRPr="005559A5">
        <w:rPr>
          <w:rFonts w:ascii="Times New Roman" w:eastAsia="Calibri" w:hAnsi="Times New Roman" w:cs="Times New Roman"/>
          <w:bCs/>
          <w:iCs/>
          <w:lang w:val="en-GB" w:eastAsia="fr-FR"/>
        </w:rPr>
        <w:t xml:space="preserve"> confirmed that Ms Mattock (CRD, UK) will be able to participate. Ms </w:t>
      </w:r>
      <w:r w:rsidRPr="005559A5">
        <w:rPr>
          <w:rFonts w:ascii="Times New Roman" w:eastAsia="Calibri" w:hAnsi="Times New Roman" w:cs="Times New Roman"/>
          <w:bCs/>
          <w:iCs/>
          <w:u w:val="single"/>
          <w:lang w:val="en-GB" w:eastAsia="fr-FR"/>
        </w:rPr>
        <w:t>Berg</w:t>
      </w:r>
      <w:r w:rsidRPr="005559A5">
        <w:rPr>
          <w:rFonts w:ascii="Times New Roman" w:eastAsia="Calibri" w:hAnsi="Times New Roman" w:cs="Times New Roman"/>
          <w:bCs/>
          <w:iCs/>
          <w:lang w:val="en-GB" w:eastAsia="fr-FR"/>
        </w:rPr>
        <w:t xml:space="preserve"> noted that she would also be interested in participating in the Committee. The Panel noted that advisory service and research representatives should be considered for inclusion in this group; </w:t>
      </w:r>
    </w:p>
    <w:p w:rsidR="005559A5" w:rsidRPr="005559A5" w:rsidRDefault="005559A5" w:rsidP="005559A5">
      <w:pPr>
        <w:numPr>
          <w:ilvl w:val="0"/>
          <w:numId w:val="17"/>
        </w:numPr>
        <w:spacing w:after="0" w:line="240" w:lineRule="auto"/>
        <w:contextualSpacing/>
        <w:jc w:val="both"/>
        <w:rPr>
          <w:rFonts w:ascii="Times New Roman" w:eastAsia="Calibri" w:hAnsi="Times New Roman" w:cs="Times New Roman"/>
          <w:bCs/>
          <w:iCs/>
          <w:lang w:val="en-GB" w:eastAsia="fr-FR"/>
        </w:rPr>
      </w:pPr>
      <w:r w:rsidRPr="005559A5">
        <w:rPr>
          <w:rFonts w:ascii="Times New Roman" w:eastAsia="Calibri" w:hAnsi="Times New Roman" w:cs="Times New Roman"/>
          <w:bCs/>
          <w:iCs/>
          <w:lang w:val="en-GB" w:eastAsia="fr-FR"/>
        </w:rPr>
        <w:t xml:space="preserve">A teleconference should be organized by the end of 2016. The definition of the topics and the date for the Workshop will need to be discussed. Mr </w:t>
      </w:r>
      <w:r w:rsidRPr="005559A5">
        <w:rPr>
          <w:rFonts w:ascii="Times New Roman" w:eastAsia="Calibri" w:hAnsi="Times New Roman" w:cs="Times New Roman"/>
          <w:bCs/>
          <w:iCs/>
          <w:u w:val="single"/>
          <w:lang w:val="en-GB" w:eastAsia="fr-FR"/>
        </w:rPr>
        <w:t xml:space="preserve">Heimbach </w:t>
      </w:r>
      <w:r w:rsidRPr="005559A5">
        <w:rPr>
          <w:rFonts w:ascii="Times New Roman" w:eastAsia="Calibri" w:hAnsi="Times New Roman" w:cs="Times New Roman"/>
          <w:bCs/>
          <w:iCs/>
          <w:lang w:val="en-GB" w:eastAsia="fr-FR"/>
        </w:rPr>
        <w:t>confirmed that JKI is willing to host the meeting in Berlin and he volunteered to draft a first version of the background document.</w:t>
      </w:r>
    </w:p>
    <w:p w:rsidR="005559A5" w:rsidRPr="005559A5" w:rsidRDefault="005559A5" w:rsidP="005559A5">
      <w:pPr>
        <w:spacing w:after="0" w:line="240" w:lineRule="auto"/>
        <w:jc w:val="both"/>
        <w:rPr>
          <w:rFonts w:ascii="Times New Roman" w:eastAsia="Calibri" w:hAnsi="Times New Roman" w:cs="Times New Roman"/>
          <w:bCs/>
          <w:iCs/>
          <w:lang w:val="en-GB" w:eastAsia="fr-FR"/>
        </w:rPr>
      </w:pPr>
    </w:p>
    <w:p w:rsidR="005559A5" w:rsidRPr="005559A5" w:rsidRDefault="005559A5" w:rsidP="005559A5">
      <w:pPr>
        <w:spacing w:after="0" w:line="240" w:lineRule="auto"/>
        <w:jc w:val="both"/>
        <w:rPr>
          <w:rFonts w:ascii="Times New Roman" w:eastAsia="Calibri" w:hAnsi="Times New Roman" w:cs="Times New Roman"/>
          <w:bCs/>
          <w:i/>
          <w:iCs/>
          <w:lang w:val="en-GB" w:eastAsia="fr-FR"/>
        </w:rPr>
      </w:pPr>
      <w:r w:rsidRPr="005559A5">
        <w:rPr>
          <w:rFonts w:ascii="Times New Roman" w:eastAsia="Calibri" w:hAnsi="Times New Roman" w:cs="Times New Roman"/>
          <w:bCs/>
          <w:i/>
          <w:iCs/>
          <w:lang w:val="en-GB" w:eastAsia="fr-FR"/>
        </w:rPr>
        <w:t xml:space="preserve">A teleconference will be organized by the EPPO Secretariat by the end of 2016 with the Organizing Committee. Mr </w:t>
      </w:r>
      <w:r w:rsidRPr="005559A5">
        <w:rPr>
          <w:rFonts w:ascii="Times New Roman" w:eastAsia="Calibri" w:hAnsi="Times New Roman" w:cs="Times New Roman"/>
          <w:bCs/>
          <w:i/>
          <w:iCs/>
          <w:u w:val="single"/>
          <w:lang w:val="en-GB" w:eastAsia="fr-FR"/>
        </w:rPr>
        <w:t>Heimbach</w:t>
      </w:r>
      <w:r w:rsidRPr="005559A5">
        <w:rPr>
          <w:rFonts w:ascii="Times New Roman" w:eastAsia="Calibri" w:hAnsi="Times New Roman" w:cs="Times New Roman"/>
          <w:bCs/>
          <w:i/>
          <w:iCs/>
          <w:lang w:val="en-GB" w:eastAsia="fr-FR"/>
        </w:rPr>
        <w:t xml:space="preserve"> will draft a first version of the background document.</w:t>
      </w:r>
    </w:p>
    <w:p w:rsidR="005559A5" w:rsidRPr="005559A5" w:rsidRDefault="005559A5" w:rsidP="005559A5">
      <w:pPr>
        <w:spacing w:after="0" w:line="240" w:lineRule="auto"/>
        <w:jc w:val="both"/>
        <w:rPr>
          <w:rFonts w:ascii="Times New Roman" w:eastAsia="Calibri" w:hAnsi="Times New Roman" w:cs="Times New Roman"/>
          <w:bCs/>
          <w:iCs/>
          <w:lang w:val="en-GB" w:eastAsia="fr-FR"/>
        </w:rPr>
      </w:pPr>
    </w:p>
    <w:p w:rsidR="005559A5" w:rsidRPr="005559A5" w:rsidRDefault="005559A5" w:rsidP="005559A5">
      <w:pPr>
        <w:spacing w:after="120" w:line="240" w:lineRule="auto"/>
        <w:ind w:left="567" w:hanging="567"/>
        <w:contextualSpacing/>
        <w:jc w:val="both"/>
        <w:outlineLvl w:val="0"/>
        <w:rPr>
          <w:rFonts w:ascii="Times New Roman" w:eastAsia="Times New Roman" w:hAnsi="Times New Roman" w:cs="Times New Roman"/>
          <w:b/>
          <w:bCs/>
          <w:iCs/>
          <w:lang w:eastAsia="fr-FR"/>
        </w:rPr>
      </w:pPr>
      <w:r w:rsidRPr="005559A5">
        <w:rPr>
          <w:rFonts w:ascii="Times New Roman" w:eastAsia="Times New Roman" w:hAnsi="Times New Roman" w:cs="Times New Roman"/>
          <w:b/>
          <w:bCs/>
          <w:iCs/>
          <w:lang w:eastAsia="fr-FR"/>
        </w:rPr>
        <w:t>Future activities</w:t>
      </w:r>
    </w:p>
    <w:p w:rsidR="005559A5" w:rsidRPr="005559A5" w:rsidRDefault="005559A5" w:rsidP="005559A5">
      <w:pPr>
        <w:spacing w:after="0" w:line="240" w:lineRule="auto"/>
        <w:jc w:val="both"/>
        <w:rPr>
          <w:rFonts w:ascii="Times New Roman" w:eastAsia="Calibri" w:hAnsi="Times New Roman" w:cs="Times New Roman"/>
          <w:bCs/>
          <w:iCs/>
          <w:lang w:val="en-GB" w:eastAsia="fr-FR"/>
        </w:rPr>
      </w:pPr>
      <w:r w:rsidRPr="005559A5">
        <w:rPr>
          <w:rFonts w:ascii="Times New Roman" w:eastAsia="Calibri" w:hAnsi="Times New Roman" w:cs="Times New Roman"/>
          <w:bCs/>
          <w:iCs/>
          <w:lang w:val="en-GB" w:eastAsia="fr-FR"/>
        </w:rPr>
        <w:t xml:space="preserve">Ms </w:t>
      </w:r>
      <w:r w:rsidRPr="005559A5">
        <w:rPr>
          <w:rFonts w:ascii="Times New Roman" w:eastAsia="Calibri" w:hAnsi="Times New Roman" w:cs="Times New Roman"/>
          <w:bCs/>
          <w:iCs/>
          <w:u w:val="single"/>
          <w:lang w:val="en-GB" w:eastAsia="fr-FR"/>
        </w:rPr>
        <w:t>Salas</w:t>
      </w:r>
      <w:r w:rsidRPr="005559A5">
        <w:rPr>
          <w:rFonts w:ascii="Times New Roman" w:eastAsia="Calibri" w:hAnsi="Times New Roman" w:cs="Times New Roman"/>
          <w:bCs/>
          <w:iCs/>
          <w:lang w:val="en-GB" w:eastAsia="fr-FR"/>
        </w:rPr>
        <w:t xml:space="preserve"> proposed that the Panel should address how the risk of resistance to PPP, in the long term, should be assessed in the context of official registration, as this is an aspect not covered in EPPO Standard PP 1/213. The Panel agreed and added that the discussion might include predictive methods and approaches to ensure long life of a product and tools for predicting and managing resistance risks. IPM elements should be included in discussion on long term management strategies. A workshop or an </w:t>
      </w:r>
      <w:r w:rsidRPr="005559A5">
        <w:rPr>
          <w:rFonts w:ascii="Times New Roman" w:eastAsia="Calibri" w:hAnsi="Times New Roman" w:cs="Times New Roman"/>
          <w:bCs/>
          <w:i/>
          <w:iCs/>
          <w:lang w:val="en-GB" w:eastAsia="fr-FR"/>
        </w:rPr>
        <w:t>ad hoc</w:t>
      </w:r>
      <w:r w:rsidRPr="005559A5">
        <w:rPr>
          <w:rFonts w:ascii="Times New Roman" w:eastAsia="Calibri" w:hAnsi="Times New Roman" w:cs="Times New Roman"/>
          <w:bCs/>
          <w:iCs/>
          <w:lang w:val="en-GB" w:eastAsia="fr-FR"/>
        </w:rPr>
        <w:t xml:space="preserve"> meeting covering those issues could be organized for the Panel members with participation of additional experts. </w:t>
      </w:r>
    </w:p>
    <w:p w:rsidR="005559A5" w:rsidRPr="005559A5" w:rsidRDefault="005559A5" w:rsidP="005559A5">
      <w:pPr>
        <w:spacing w:after="0" w:line="240" w:lineRule="auto"/>
        <w:jc w:val="both"/>
        <w:rPr>
          <w:rFonts w:ascii="Times New Roman" w:eastAsia="Calibri" w:hAnsi="Times New Roman" w:cs="Times New Roman"/>
          <w:bCs/>
          <w:iCs/>
          <w:lang w:val="en-GB" w:eastAsia="fr-FR"/>
        </w:rPr>
      </w:pPr>
    </w:p>
    <w:p w:rsidR="005559A5" w:rsidRPr="005559A5" w:rsidRDefault="005559A5" w:rsidP="005559A5">
      <w:pPr>
        <w:spacing w:after="120" w:line="240" w:lineRule="auto"/>
        <w:ind w:left="567" w:hanging="567"/>
        <w:contextualSpacing/>
        <w:jc w:val="both"/>
        <w:outlineLvl w:val="0"/>
        <w:rPr>
          <w:rFonts w:ascii="Times New Roman" w:eastAsia="Times New Roman" w:hAnsi="Times New Roman" w:cs="Times New Roman"/>
          <w:b/>
          <w:bCs/>
          <w:iCs/>
          <w:lang w:eastAsia="fr-FR"/>
        </w:rPr>
      </w:pPr>
      <w:r w:rsidRPr="005559A5">
        <w:rPr>
          <w:rFonts w:ascii="Times New Roman" w:eastAsia="Times New Roman" w:hAnsi="Times New Roman" w:cs="Times New Roman"/>
          <w:b/>
          <w:bCs/>
          <w:iCs/>
          <w:lang w:eastAsia="fr-FR"/>
        </w:rPr>
        <w:t>Close</w:t>
      </w:r>
    </w:p>
    <w:p w:rsidR="005559A5" w:rsidRPr="005559A5" w:rsidRDefault="005559A5" w:rsidP="005559A5">
      <w:pPr>
        <w:spacing w:after="120" w:line="240" w:lineRule="auto"/>
        <w:jc w:val="both"/>
        <w:rPr>
          <w:rFonts w:ascii="Times New Roman" w:eastAsia="Calibri" w:hAnsi="Times New Roman" w:cs="Times New Roman"/>
          <w:bCs/>
          <w:iCs/>
          <w:lang w:val="en-GB" w:eastAsia="fr-FR"/>
        </w:rPr>
      </w:pPr>
      <w:r w:rsidRPr="005559A5">
        <w:rPr>
          <w:rFonts w:ascii="Times New Roman" w:eastAsia="Calibri" w:hAnsi="Times New Roman" w:cs="Times New Roman"/>
          <w:bCs/>
          <w:iCs/>
          <w:lang w:val="en-GB" w:eastAsia="fr-FR"/>
        </w:rPr>
        <w:t>Mr </w:t>
      </w:r>
      <w:r w:rsidRPr="005559A5">
        <w:rPr>
          <w:rFonts w:ascii="Times New Roman" w:eastAsia="Calibri" w:hAnsi="Times New Roman" w:cs="Times New Roman"/>
          <w:bCs/>
          <w:iCs/>
          <w:u w:val="single"/>
          <w:lang w:val="en-GB" w:eastAsia="fr-FR"/>
        </w:rPr>
        <w:t>Lucchesi</w:t>
      </w:r>
      <w:r w:rsidRPr="005559A5">
        <w:rPr>
          <w:rFonts w:ascii="Times New Roman" w:eastAsia="Calibri" w:hAnsi="Times New Roman" w:cs="Times New Roman"/>
          <w:bCs/>
          <w:iCs/>
          <w:lang w:val="en-GB" w:eastAsia="fr-FR"/>
        </w:rPr>
        <w:t xml:space="preserve">, on behalf of Mr Ward (Chairman) who had to leave the meeting early, thanked the participants for their active contributions. The next meeting will take place in Paris, on 2017-09-20/22. </w:t>
      </w:r>
    </w:p>
    <w:p w:rsidR="005559A5" w:rsidRPr="005559A5" w:rsidRDefault="005559A5" w:rsidP="005559A5">
      <w:pPr>
        <w:spacing w:after="120" w:line="240" w:lineRule="auto"/>
        <w:jc w:val="both"/>
        <w:rPr>
          <w:rFonts w:ascii="Times New Roman" w:eastAsia="Calibri" w:hAnsi="Times New Roman" w:cs="Times New Roman"/>
          <w:bCs/>
          <w:iCs/>
          <w:lang w:val="en-GB" w:eastAsia="fr-FR"/>
        </w:rPr>
      </w:pPr>
      <w:r w:rsidRPr="005559A5">
        <w:rPr>
          <w:rFonts w:ascii="Times New Roman" w:eastAsia="Calibri" w:hAnsi="Times New Roman" w:cs="Times New Roman"/>
          <w:bCs/>
          <w:iCs/>
          <w:lang w:val="en-GB" w:eastAsia="fr-FR"/>
        </w:rPr>
        <w:lastRenderedPageBreak/>
        <w:t>Further information on the Workshop on systems for monitoring resistance to pesticides in Europe organized by ANSES for the members of the Panel representing regulatory authorities can be found in Annex I.</w:t>
      </w:r>
    </w:p>
    <w:p w:rsidR="00424CE1" w:rsidRDefault="00424CE1">
      <w:pPr>
        <w:rPr>
          <w:rFonts w:ascii="Times New Roman" w:eastAsia="Calibri" w:hAnsi="Times New Roman" w:cs="Times New Roman"/>
          <w:bCs/>
          <w:iCs/>
          <w:lang w:val="en-GB" w:eastAsia="fr-FR"/>
        </w:rPr>
      </w:pPr>
      <w:r>
        <w:rPr>
          <w:rFonts w:ascii="Times New Roman" w:eastAsia="Calibri" w:hAnsi="Times New Roman" w:cs="Times New Roman"/>
          <w:bCs/>
          <w:iCs/>
          <w:lang w:val="en-GB" w:eastAsia="fr-FR"/>
        </w:rPr>
        <w:br w:type="page"/>
      </w:r>
    </w:p>
    <w:p w:rsidR="00424CE1" w:rsidRPr="00424CE1" w:rsidRDefault="00424CE1" w:rsidP="005559A5">
      <w:pPr>
        <w:spacing w:after="200" w:line="276" w:lineRule="auto"/>
        <w:rPr>
          <w:rFonts w:ascii="Times New Roman" w:eastAsia="Calibri" w:hAnsi="Times New Roman" w:cs="Times New Roman"/>
          <w:b/>
          <w:bCs/>
          <w:iCs/>
          <w:sz w:val="24"/>
          <w:lang w:val="en-GB" w:eastAsia="fr-FR"/>
        </w:rPr>
      </w:pPr>
      <w:r w:rsidRPr="00424CE1">
        <w:rPr>
          <w:rFonts w:ascii="Times New Roman" w:eastAsia="Calibri" w:hAnsi="Times New Roman" w:cs="Times New Roman"/>
          <w:b/>
          <w:bCs/>
          <w:iCs/>
          <w:sz w:val="24"/>
          <w:lang w:val="en-GB" w:eastAsia="fr-FR"/>
        </w:rPr>
        <w:lastRenderedPageBreak/>
        <w:t>Notes regarding the H2020 Project Meeting (provided by Roland Beffa)</w:t>
      </w:r>
    </w:p>
    <w:p w:rsidR="00424CE1" w:rsidRPr="00424CE1" w:rsidRDefault="00424CE1" w:rsidP="00424CE1">
      <w:pPr>
        <w:spacing w:after="200" w:line="276" w:lineRule="auto"/>
        <w:rPr>
          <w:rFonts w:ascii="Times New Roman" w:eastAsia="Calibri" w:hAnsi="Times New Roman" w:cs="Times New Roman"/>
          <w:bCs/>
          <w:iCs/>
          <w:lang w:val="en-GB" w:eastAsia="fr-FR"/>
        </w:rPr>
      </w:pPr>
      <w:r w:rsidRPr="00424CE1">
        <w:rPr>
          <w:rFonts w:ascii="Times New Roman" w:eastAsia="Calibri" w:hAnsi="Times New Roman" w:cs="Times New Roman"/>
          <w:bCs/>
          <w:iCs/>
          <w:lang w:val="en-GB" w:eastAsia="fr-FR"/>
        </w:rPr>
        <w:t>On Friday 2nd of December, was the 2nd meeting related to the H2020 project on Pesticide Resistance Management initiated by Rothamsted, find below a first short summary:</w:t>
      </w:r>
    </w:p>
    <w:p w:rsidR="00424CE1" w:rsidRPr="00424CE1" w:rsidRDefault="00424CE1" w:rsidP="00424CE1">
      <w:pPr>
        <w:spacing w:after="200" w:line="276" w:lineRule="auto"/>
        <w:rPr>
          <w:rFonts w:ascii="Times New Roman" w:eastAsia="Calibri" w:hAnsi="Times New Roman" w:cs="Times New Roman"/>
          <w:bCs/>
          <w:iCs/>
          <w:lang w:val="en-GB" w:eastAsia="fr-FR"/>
        </w:rPr>
      </w:pPr>
    </w:p>
    <w:p w:rsidR="00424CE1" w:rsidRPr="00424CE1" w:rsidRDefault="00424CE1" w:rsidP="00424CE1">
      <w:pPr>
        <w:spacing w:after="200" w:line="276" w:lineRule="auto"/>
        <w:rPr>
          <w:rFonts w:ascii="Times New Roman" w:eastAsia="Calibri" w:hAnsi="Times New Roman" w:cs="Times New Roman"/>
          <w:bCs/>
          <w:iCs/>
          <w:lang w:val="en-GB" w:eastAsia="fr-FR"/>
        </w:rPr>
      </w:pPr>
      <w:r w:rsidRPr="00424CE1">
        <w:rPr>
          <w:rFonts w:ascii="Times New Roman" w:eastAsia="Calibri" w:hAnsi="Times New Roman" w:cs="Times New Roman"/>
          <w:bCs/>
          <w:iCs/>
          <w:lang w:val="en-GB" w:eastAsia="fr-FR"/>
        </w:rPr>
        <w:t>1.</w:t>
      </w:r>
      <w:r w:rsidRPr="00424CE1">
        <w:rPr>
          <w:rFonts w:ascii="Times New Roman" w:eastAsia="Calibri" w:hAnsi="Times New Roman" w:cs="Times New Roman"/>
          <w:bCs/>
          <w:iCs/>
          <w:lang w:val="en-GB" w:eastAsia="fr-FR"/>
        </w:rPr>
        <w:tab/>
        <w:t>The aim of that project is to produce recommendations to all stakeholders, including European registration and regulatory bodies related to pesticide use to an optimize resistance management strategy. This involve the maintenance of the highest possible diversity in the chemical tools, the use of recommended rates, and the best IPM approach including chemical and non-chemical tools.</w:t>
      </w:r>
    </w:p>
    <w:p w:rsidR="00424CE1" w:rsidRPr="00424CE1" w:rsidRDefault="00424CE1" w:rsidP="00424CE1">
      <w:pPr>
        <w:spacing w:after="200" w:line="276" w:lineRule="auto"/>
        <w:rPr>
          <w:rFonts w:ascii="Times New Roman" w:eastAsia="Calibri" w:hAnsi="Times New Roman" w:cs="Times New Roman"/>
          <w:bCs/>
          <w:iCs/>
          <w:lang w:val="en-GB" w:eastAsia="fr-FR"/>
        </w:rPr>
      </w:pPr>
      <w:r w:rsidRPr="00424CE1">
        <w:rPr>
          <w:rFonts w:ascii="Times New Roman" w:eastAsia="Calibri" w:hAnsi="Times New Roman" w:cs="Times New Roman"/>
          <w:bCs/>
          <w:iCs/>
          <w:lang w:val="en-GB" w:eastAsia="fr-FR"/>
        </w:rPr>
        <w:t>2.</w:t>
      </w:r>
      <w:r w:rsidRPr="00424CE1">
        <w:rPr>
          <w:rFonts w:ascii="Times New Roman" w:eastAsia="Calibri" w:hAnsi="Times New Roman" w:cs="Times New Roman"/>
          <w:bCs/>
          <w:iCs/>
          <w:lang w:val="en-GB" w:eastAsia="fr-FR"/>
        </w:rPr>
        <w:tab/>
        <w:t>The project includes European research institutes, including Rothamsted Research which is the leader, and private companies represented by IRAC, FRAC and HRAC</w:t>
      </w:r>
    </w:p>
    <w:p w:rsidR="00424CE1" w:rsidRPr="00424CE1" w:rsidRDefault="00424CE1" w:rsidP="00424CE1">
      <w:pPr>
        <w:spacing w:after="200" w:line="276" w:lineRule="auto"/>
        <w:rPr>
          <w:rFonts w:ascii="Times New Roman" w:eastAsia="Calibri" w:hAnsi="Times New Roman" w:cs="Times New Roman"/>
          <w:bCs/>
          <w:iCs/>
          <w:lang w:val="en-GB" w:eastAsia="fr-FR"/>
        </w:rPr>
      </w:pPr>
      <w:r w:rsidRPr="00424CE1">
        <w:rPr>
          <w:rFonts w:ascii="Times New Roman" w:eastAsia="Calibri" w:hAnsi="Times New Roman" w:cs="Times New Roman"/>
          <w:bCs/>
          <w:iCs/>
          <w:lang w:val="en-GB" w:eastAsia="fr-FR"/>
        </w:rPr>
        <w:t>3.</w:t>
      </w:r>
      <w:r w:rsidRPr="00424CE1">
        <w:rPr>
          <w:rFonts w:ascii="Times New Roman" w:eastAsia="Calibri" w:hAnsi="Times New Roman" w:cs="Times New Roman"/>
          <w:bCs/>
          <w:iCs/>
          <w:lang w:val="en-GB" w:eastAsia="fr-FR"/>
        </w:rPr>
        <w:tab/>
        <w:t>The project is aimed to review the present situation in the different EU countries and deliver recommendations. It might also lead to a EU web site delivering recommendations and may be tools to help users to take decisions. This has to be better defined.</w:t>
      </w:r>
    </w:p>
    <w:p w:rsidR="00424CE1" w:rsidRPr="00424CE1" w:rsidRDefault="00424CE1" w:rsidP="00424CE1">
      <w:pPr>
        <w:spacing w:after="200" w:line="276" w:lineRule="auto"/>
        <w:rPr>
          <w:rFonts w:ascii="Times New Roman" w:eastAsia="Calibri" w:hAnsi="Times New Roman" w:cs="Times New Roman"/>
          <w:bCs/>
          <w:iCs/>
          <w:lang w:val="en-GB" w:eastAsia="fr-FR"/>
        </w:rPr>
      </w:pPr>
      <w:r w:rsidRPr="00424CE1">
        <w:rPr>
          <w:rFonts w:ascii="Times New Roman" w:eastAsia="Calibri" w:hAnsi="Times New Roman" w:cs="Times New Roman"/>
          <w:bCs/>
          <w:iCs/>
          <w:lang w:val="en-GB" w:eastAsia="fr-FR"/>
        </w:rPr>
        <w:t>4.</w:t>
      </w:r>
      <w:r w:rsidRPr="00424CE1">
        <w:rPr>
          <w:rFonts w:ascii="Times New Roman" w:eastAsia="Calibri" w:hAnsi="Times New Roman" w:cs="Times New Roman"/>
          <w:bCs/>
          <w:iCs/>
          <w:lang w:val="en-GB" w:eastAsia="fr-FR"/>
        </w:rPr>
        <w:tab/>
        <w:t>If the project will be granted, both public and private institutions will be fully supported by the work done (including the RACs).</w:t>
      </w:r>
    </w:p>
    <w:p w:rsidR="00424CE1" w:rsidRPr="00424CE1" w:rsidRDefault="00424CE1" w:rsidP="00424CE1">
      <w:pPr>
        <w:spacing w:after="200" w:line="276" w:lineRule="auto"/>
        <w:rPr>
          <w:rFonts w:ascii="Times New Roman" w:eastAsia="Calibri" w:hAnsi="Times New Roman" w:cs="Times New Roman"/>
          <w:bCs/>
          <w:iCs/>
          <w:lang w:val="en-GB" w:eastAsia="fr-FR"/>
        </w:rPr>
      </w:pPr>
      <w:r w:rsidRPr="00424CE1">
        <w:rPr>
          <w:rFonts w:ascii="Times New Roman" w:eastAsia="Calibri" w:hAnsi="Times New Roman" w:cs="Times New Roman"/>
          <w:bCs/>
          <w:iCs/>
          <w:lang w:val="en-GB" w:eastAsia="fr-FR"/>
        </w:rPr>
        <w:t>5.</w:t>
      </w:r>
      <w:r w:rsidRPr="00424CE1">
        <w:rPr>
          <w:rFonts w:ascii="Times New Roman" w:eastAsia="Calibri" w:hAnsi="Times New Roman" w:cs="Times New Roman"/>
          <w:bCs/>
          <w:iCs/>
          <w:lang w:val="en-GB" w:eastAsia="fr-FR"/>
        </w:rPr>
        <w:tab/>
        <w:t>The plan is to request 3 million euros for 3 years.</w:t>
      </w:r>
    </w:p>
    <w:p w:rsidR="00424CE1" w:rsidRPr="00424CE1" w:rsidRDefault="00424CE1" w:rsidP="00424CE1">
      <w:pPr>
        <w:spacing w:after="200" w:line="276" w:lineRule="auto"/>
        <w:rPr>
          <w:rFonts w:ascii="Times New Roman" w:eastAsia="Calibri" w:hAnsi="Times New Roman" w:cs="Times New Roman"/>
          <w:bCs/>
          <w:iCs/>
          <w:lang w:val="en-GB" w:eastAsia="fr-FR"/>
        </w:rPr>
      </w:pPr>
      <w:r w:rsidRPr="00424CE1">
        <w:rPr>
          <w:rFonts w:ascii="Times New Roman" w:eastAsia="Calibri" w:hAnsi="Times New Roman" w:cs="Times New Roman"/>
          <w:bCs/>
          <w:iCs/>
          <w:lang w:val="en-GB" w:eastAsia="fr-FR"/>
        </w:rPr>
        <w:t>6.</w:t>
      </w:r>
      <w:r w:rsidRPr="00424CE1">
        <w:rPr>
          <w:rFonts w:ascii="Times New Roman" w:eastAsia="Calibri" w:hAnsi="Times New Roman" w:cs="Times New Roman"/>
          <w:bCs/>
          <w:iCs/>
          <w:lang w:val="en-GB" w:eastAsia="fr-FR"/>
        </w:rPr>
        <w:tab/>
        <w:t>The deadline for the grant proposal is mid-february 2017, If granted the project could start by end 2017.</w:t>
      </w:r>
    </w:p>
    <w:p w:rsidR="00424CE1" w:rsidRPr="00424CE1" w:rsidRDefault="00424CE1" w:rsidP="00424CE1">
      <w:pPr>
        <w:spacing w:after="200" w:line="276" w:lineRule="auto"/>
        <w:rPr>
          <w:rFonts w:ascii="Times New Roman" w:eastAsia="Calibri" w:hAnsi="Times New Roman" w:cs="Times New Roman"/>
          <w:bCs/>
          <w:iCs/>
          <w:lang w:val="en-GB" w:eastAsia="fr-FR"/>
        </w:rPr>
      </w:pPr>
      <w:r w:rsidRPr="00424CE1">
        <w:rPr>
          <w:rFonts w:ascii="Times New Roman" w:eastAsia="Calibri" w:hAnsi="Times New Roman" w:cs="Times New Roman"/>
          <w:bCs/>
          <w:iCs/>
          <w:lang w:val="en-GB" w:eastAsia="fr-FR"/>
        </w:rPr>
        <w:t>7.</w:t>
      </w:r>
      <w:r w:rsidRPr="00424CE1">
        <w:rPr>
          <w:rFonts w:ascii="Times New Roman" w:eastAsia="Calibri" w:hAnsi="Times New Roman" w:cs="Times New Roman"/>
          <w:bCs/>
          <w:iCs/>
          <w:lang w:val="en-GB" w:eastAsia="fr-FR"/>
        </w:rPr>
        <w:tab/>
        <w:t>The project was initated by Pest control, then Disease control joined and as you know since this last summer Weed control joined also. The topics are defined by the frame set by the EU call (fruits and vegetables) and by Pest control mainly (see attached document which summarize the main crop systems and pests). Disease control and weed control had to adapt. As mentioned this summer it is not the main problems related to weed control. Nevertheless, I was able to propose to add the Brassicas, which includes OSR. This gives the opportunity to open the window on the rotations with cereals, which is important for weed control.</w:t>
      </w:r>
    </w:p>
    <w:p w:rsidR="00424CE1" w:rsidRPr="00424CE1" w:rsidRDefault="00424CE1" w:rsidP="00424CE1">
      <w:pPr>
        <w:spacing w:after="200" w:line="276" w:lineRule="auto"/>
        <w:rPr>
          <w:rFonts w:ascii="Times New Roman" w:eastAsia="Calibri" w:hAnsi="Times New Roman" w:cs="Times New Roman"/>
          <w:bCs/>
          <w:iCs/>
          <w:lang w:val="en-GB" w:eastAsia="fr-FR"/>
        </w:rPr>
      </w:pPr>
      <w:r w:rsidRPr="00424CE1">
        <w:rPr>
          <w:rFonts w:ascii="Times New Roman" w:eastAsia="Calibri" w:hAnsi="Times New Roman" w:cs="Times New Roman"/>
          <w:bCs/>
          <w:iCs/>
          <w:lang w:val="en-GB" w:eastAsia="fr-FR"/>
        </w:rPr>
        <w:t>8.</w:t>
      </w:r>
      <w:r w:rsidRPr="00424CE1">
        <w:rPr>
          <w:rFonts w:ascii="Times New Roman" w:eastAsia="Calibri" w:hAnsi="Times New Roman" w:cs="Times New Roman"/>
          <w:bCs/>
          <w:iCs/>
          <w:lang w:val="en-GB" w:eastAsia="fr-FR"/>
        </w:rPr>
        <w:tab/>
        <w:t>The next step is to write a first draft by end of December (10 pages is needed). This will be done mainly by Rothamsted. Then the other members will work on the proposal</w:t>
      </w:r>
    </w:p>
    <w:p w:rsidR="00424CE1" w:rsidRPr="00424CE1" w:rsidRDefault="00424CE1" w:rsidP="00424CE1">
      <w:pPr>
        <w:spacing w:after="200" w:line="276" w:lineRule="auto"/>
        <w:rPr>
          <w:rFonts w:ascii="Times New Roman" w:eastAsia="Calibri" w:hAnsi="Times New Roman" w:cs="Times New Roman"/>
          <w:bCs/>
          <w:iCs/>
          <w:lang w:val="en-GB" w:eastAsia="fr-FR"/>
        </w:rPr>
      </w:pPr>
      <w:r w:rsidRPr="00424CE1">
        <w:rPr>
          <w:rFonts w:ascii="Times New Roman" w:eastAsia="Calibri" w:hAnsi="Times New Roman" w:cs="Times New Roman"/>
          <w:bCs/>
          <w:iCs/>
          <w:lang w:val="en-GB" w:eastAsia="fr-FR"/>
        </w:rPr>
        <w:t>9.</w:t>
      </w:r>
      <w:r w:rsidRPr="00424CE1">
        <w:rPr>
          <w:rFonts w:ascii="Times New Roman" w:eastAsia="Calibri" w:hAnsi="Times New Roman" w:cs="Times New Roman"/>
          <w:bCs/>
          <w:iCs/>
          <w:lang w:val="en-GB" w:eastAsia="fr-FR"/>
        </w:rPr>
        <w:tab/>
        <w:t>Related to herbicide, I will work closely with Paul Neve (Rothamsted).</w:t>
      </w:r>
    </w:p>
    <w:p w:rsidR="00424CE1" w:rsidRPr="00424CE1" w:rsidRDefault="00424CE1" w:rsidP="00424CE1">
      <w:pPr>
        <w:spacing w:after="200" w:line="276" w:lineRule="auto"/>
        <w:rPr>
          <w:rFonts w:ascii="Times New Roman" w:eastAsia="Calibri" w:hAnsi="Times New Roman" w:cs="Times New Roman"/>
          <w:bCs/>
          <w:iCs/>
          <w:lang w:val="en-GB" w:eastAsia="fr-FR"/>
        </w:rPr>
      </w:pPr>
      <w:r w:rsidRPr="00424CE1">
        <w:rPr>
          <w:rFonts w:ascii="Times New Roman" w:eastAsia="Calibri" w:hAnsi="Times New Roman" w:cs="Times New Roman"/>
          <w:bCs/>
          <w:iCs/>
          <w:lang w:val="en-GB" w:eastAsia="fr-FR"/>
        </w:rPr>
        <w:t>10.</w:t>
      </w:r>
      <w:r w:rsidRPr="00424CE1">
        <w:rPr>
          <w:rFonts w:ascii="Times New Roman" w:eastAsia="Calibri" w:hAnsi="Times New Roman" w:cs="Times New Roman"/>
          <w:bCs/>
          <w:iCs/>
          <w:lang w:val="en-GB" w:eastAsia="fr-FR"/>
        </w:rPr>
        <w:tab/>
        <w:t>When a first document will be ready I will transmit  it to you for review with my comments.</w:t>
      </w:r>
    </w:p>
    <w:p w:rsidR="00424CE1" w:rsidRPr="00424CE1" w:rsidRDefault="00424CE1" w:rsidP="00424CE1">
      <w:pPr>
        <w:spacing w:after="200" w:line="276" w:lineRule="auto"/>
        <w:rPr>
          <w:rFonts w:ascii="Times New Roman" w:eastAsia="Calibri" w:hAnsi="Times New Roman" w:cs="Times New Roman"/>
          <w:bCs/>
          <w:iCs/>
          <w:lang w:val="en-GB" w:eastAsia="fr-FR"/>
        </w:rPr>
      </w:pPr>
      <w:r w:rsidRPr="00424CE1">
        <w:rPr>
          <w:rFonts w:ascii="Times New Roman" w:eastAsia="Calibri" w:hAnsi="Times New Roman" w:cs="Times New Roman"/>
          <w:bCs/>
          <w:iCs/>
          <w:lang w:val="en-GB" w:eastAsia="fr-FR"/>
        </w:rPr>
        <w:t>11.</w:t>
      </w:r>
      <w:r w:rsidRPr="00424CE1">
        <w:rPr>
          <w:rFonts w:ascii="Times New Roman" w:eastAsia="Calibri" w:hAnsi="Times New Roman" w:cs="Times New Roman"/>
          <w:bCs/>
          <w:iCs/>
          <w:lang w:val="en-GB" w:eastAsia="fr-FR"/>
        </w:rPr>
        <w:tab/>
        <w:t>The next meeting is planed for January 2017.</w:t>
      </w:r>
    </w:p>
    <w:p w:rsidR="00424CE1" w:rsidRPr="00424CE1" w:rsidRDefault="00424CE1" w:rsidP="00424CE1">
      <w:pPr>
        <w:spacing w:after="200" w:line="276" w:lineRule="auto"/>
        <w:rPr>
          <w:rFonts w:ascii="Times New Roman" w:eastAsia="Calibri" w:hAnsi="Times New Roman" w:cs="Times New Roman"/>
          <w:bCs/>
          <w:iCs/>
          <w:lang w:val="en-GB" w:eastAsia="fr-FR"/>
        </w:rPr>
      </w:pPr>
    </w:p>
    <w:p w:rsidR="00424CE1" w:rsidRPr="00424CE1" w:rsidRDefault="00424CE1" w:rsidP="00424CE1">
      <w:pPr>
        <w:spacing w:after="200" w:line="276" w:lineRule="auto"/>
        <w:rPr>
          <w:rFonts w:ascii="Times New Roman" w:eastAsia="Calibri" w:hAnsi="Times New Roman" w:cs="Times New Roman"/>
          <w:bCs/>
          <w:iCs/>
          <w:lang w:val="en-GB" w:eastAsia="fr-FR"/>
        </w:rPr>
      </w:pPr>
      <w:r w:rsidRPr="00424CE1">
        <w:rPr>
          <w:rFonts w:ascii="Times New Roman" w:eastAsia="Calibri" w:hAnsi="Times New Roman" w:cs="Times New Roman"/>
          <w:bCs/>
          <w:iCs/>
          <w:lang w:val="en-GB" w:eastAsia="fr-FR"/>
        </w:rPr>
        <w:t xml:space="preserve">The meeting was fruitful. Nevertheless, a lot has to be done in order to come with a sound and structured proposal. The main difficulty from my point of view, will be to find a good compromise between the very basic and theoritical approaches of certain university institutes and topics which make sense related to </w:t>
      </w:r>
      <w:r w:rsidRPr="00424CE1">
        <w:rPr>
          <w:rFonts w:ascii="Times New Roman" w:eastAsia="Calibri" w:hAnsi="Times New Roman" w:cs="Times New Roman"/>
          <w:bCs/>
          <w:iCs/>
          <w:lang w:val="en-GB" w:eastAsia="fr-FR"/>
        </w:rPr>
        <w:lastRenderedPageBreak/>
        <w:t>application. My perception is that the EU is expecting the focus on the practical aspects including outreach and communication.</w:t>
      </w:r>
    </w:p>
    <w:p w:rsidR="00424CE1" w:rsidRPr="00424CE1" w:rsidRDefault="00424CE1" w:rsidP="00424CE1">
      <w:pPr>
        <w:spacing w:after="200" w:line="276" w:lineRule="auto"/>
        <w:rPr>
          <w:rFonts w:ascii="Times New Roman" w:eastAsia="Calibri" w:hAnsi="Times New Roman" w:cs="Times New Roman"/>
          <w:bCs/>
          <w:iCs/>
          <w:lang w:val="en-GB" w:eastAsia="fr-FR"/>
        </w:rPr>
      </w:pPr>
    </w:p>
    <w:p w:rsidR="005559A5" w:rsidRPr="005559A5" w:rsidRDefault="00424CE1" w:rsidP="00424CE1">
      <w:pPr>
        <w:spacing w:after="200" w:line="276" w:lineRule="auto"/>
        <w:rPr>
          <w:rFonts w:ascii="Times New Roman" w:eastAsia="Calibri" w:hAnsi="Times New Roman" w:cs="Times New Roman"/>
          <w:bCs/>
          <w:iCs/>
          <w:lang w:val="en-GB" w:eastAsia="fr-FR"/>
        </w:rPr>
      </w:pPr>
      <w:r w:rsidRPr="00424CE1">
        <w:rPr>
          <w:rFonts w:ascii="Times New Roman" w:eastAsia="Calibri" w:hAnsi="Times New Roman" w:cs="Times New Roman"/>
          <w:bCs/>
          <w:iCs/>
          <w:lang w:val="en-GB" w:eastAsia="fr-FR"/>
        </w:rPr>
        <w:t xml:space="preserve">If you have any additional question, please contact </w:t>
      </w:r>
      <w:r>
        <w:rPr>
          <w:rFonts w:ascii="Times New Roman" w:eastAsia="Calibri" w:hAnsi="Times New Roman" w:cs="Times New Roman"/>
          <w:bCs/>
          <w:iCs/>
          <w:lang w:val="en-GB" w:eastAsia="fr-FR"/>
        </w:rPr>
        <w:t>Roland Beffa</w:t>
      </w:r>
      <w:r w:rsidR="005559A5" w:rsidRPr="005559A5">
        <w:rPr>
          <w:rFonts w:ascii="Times New Roman" w:eastAsia="Calibri" w:hAnsi="Times New Roman" w:cs="Times New Roman"/>
          <w:bCs/>
          <w:iCs/>
          <w:lang w:val="en-GB" w:eastAsia="fr-FR"/>
        </w:rPr>
        <w:br w:type="page"/>
      </w:r>
    </w:p>
    <w:p w:rsidR="005559A5" w:rsidRPr="005559A5" w:rsidRDefault="005559A5" w:rsidP="005559A5">
      <w:pPr>
        <w:spacing w:after="0" w:line="240" w:lineRule="auto"/>
        <w:jc w:val="both"/>
        <w:rPr>
          <w:rFonts w:ascii="Times New Roman" w:eastAsia="Calibri" w:hAnsi="Times New Roman" w:cs="Times New Roman"/>
          <w:b/>
          <w:bCs/>
          <w:iCs/>
          <w:sz w:val="24"/>
          <w:szCs w:val="24"/>
          <w:lang w:eastAsia="fr-FR"/>
        </w:rPr>
      </w:pPr>
      <w:r w:rsidRPr="005559A5">
        <w:rPr>
          <w:rFonts w:ascii="Times New Roman" w:eastAsia="Calibri" w:hAnsi="Times New Roman" w:cs="Times New Roman"/>
          <w:b/>
          <w:bCs/>
          <w:iCs/>
          <w:sz w:val="24"/>
          <w:szCs w:val="24"/>
          <w:lang w:eastAsia="fr-FR"/>
        </w:rPr>
        <w:lastRenderedPageBreak/>
        <w:t>Annex I - ANSES Workshop on systems for monitoring resistance to pesticides in Europe</w:t>
      </w:r>
    </w:p>
    <w:p w:rsidR="005559A5" w:rsidRPr="005559A5" w:rsidRDefault="005559A5" w:rsidP="005559A5">
      <w:pPr>
        <w:spacing w:after="0" w:line="240" w:lineRule="auto"/>
        <w:jc w:val="both"/>
        <w:rPr>
          <w:rFonts w:ascii="Times New Roman" w:eastAsia="Calibri" w:hAnsi="Times New Roman" w:cs="Times New Roman"/>
          <w:b/>
          <w:bCs/>
          <w:iCs/>
          <w:sz w:val="24"/>
          <w:szCs w:val="24"/>
          <w:lang w:eastAsia="fr-FR"/>
        </w:rPr>
      </w:pPr>
      <w:r w:rsidRPr="005559A5">
        <w:rPr>
          <w:rFonts w:ascii="Times New Roman" w:eastAsia="Calibri" w:hAnsi="Times New Roman" w:cs="Times New Roman"/>
          <w:b/>
          <w:bCs/>
          <w:iCs/>
          <w:sz w:val="24"/>
          <w:szCs w:val="24"/>
          <w:lang w:eastAsia="fr-FR"/>
        </w:rPr>
        <w:t>16-09-2016, Lyon (FR)</w:t>
      </w:r>
    </w:p>
    <w:p w:rsidR="005559A5" w:rsidRPr="005559A5" w:rsidRDefault="005559A5" w:rsidP="005559A5">
      <w:pPr>
        <w:spacing w:after="120" w:line="240" w:lineRule="auto"/>
        <w:jc w:val="both"/>
        <w:rPr>
          <w:rFonts w:ascii="Times New Roman" w:eastAsia="Calibri" w:hAnsi="Times New Roman" w:cs="Times New Roman"/>
          <w:b/>
          <w:bCs/>
          <w:i/>
          <w:iCs/>
          <w:lang w:val="en-GB" w:eastAsia="fr-FR"/>
        </w:rPr>
      </w:pPr>
      <w:r w:rsidRPr="005559A5">
        <w:rPr>
          <w:rFonts w:ascii="Times New Roman" w:eastAsia="Calibri" w:hAnsi="Times New Roman" w:cs="Times New Roman"/>
          <w:b/>
          <w:bCs/>
          <w:i/>
          <w:iCs/>
          <w:lang w:val="en-GB" w:eastAsia="fr-FR"/>
        </w:rPr>
        <w:t>Report received from Ms De Jerphanion (ANSES)</w:t>
      </w:r>
    </w:p>
    <w:p w:rsidR="005559A5" w:rsidRPr="005559A5" w:rsidRDefault="005559A5" w:rsidP="005559A5">
      <w:pPr>
        <w:spacing w:after="120" w:line="240" w:lineRule="auto"/>
        <w:jc w:val="both"/>
        <w:rPr>
          <w:rFonts w:ascii="Times New Roman" w:eastAsia="Calibri" w:hAnsi="Times New Roman" w:cs="Times New Roman"/>
          <w:bCs/>
          <w:iCs/>
          <w:lang w:val="en-GB" w:eastAsia="fr-FR"/>
        </w:rPr>
      </w:pPr>
    </w:p>
    <w:p w:rsidR="005559A5" w:rsidRPr="005559A5" w:rsidRDefault="005559A5" w:rsidP="005559A5">
      <w:pPr>
        <w:autoSpaceDE w:val="0"/>
        <w:autoSpaceDN w:val="0"/>
        <w:adjustRightInd w:val="0"/>
        <w:spacing w:after="0" w:line="240" w:lineRule="auto"/>
        <w:rPr>
          <w:rFonts w:ascii="Times New Roman" w:eastAsia="Calibri" w:hAnsi="Times New Roman" w:cs="Times New Roman"/>
          <w:b/>
          <w:bCs/>
          <w:lang w:val="en-GB"/>
        </w:rPr>
      </w:pPr>
      <w:r w:rsidRPr="005559A5">
        <w:rPr>
          <w:rFonts w:ascii="Times New Roman" w:eastAsia="Calibri" w:hAnsi="Times New Roman" w:cs="Times New Roman"/>
          <w:b/>
          <w:bCs/>
          <w:lang w:val="en-GB"/>
        </w:rPr>
        <w:t>Participants in Workshop</w:t>
      </w:r>
    </w:p>
    <w:p w:rsidR="005559A5" w:rsidRPr="005559A5" w:rsidRDefault="005559A5" w:rsidP="005559A5">
      <w:pPr>
        <w:autoSpaceDE w:val="0"/>
        <w:autoSpaceDN w:val="0"/>
        <w:adjustRightInd w:val="0"/>
        <w:spacing w:after="0" w:line="240" w:lineRule="auto"/>
        <w:rPr>
          <w:rFonts w:ascii="Times New Roman" w:eastAsia="Calibri" w:hAnsi="Times New Roman" w:cs="Times New Roman"/>
          <w:lang w:val="en-GB"/>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3369"/>
        <w:gridCol w:w="5719"/>
      </w:tblGrid>
      <w:tr w:rsidR="005559A5" w:rsidRPr="005559A5" w:rsidTr="00ED0AFE">
        <w:trPr>
          <w:trHeight w:val="323"/>
        </w:trPr>
        <w:tc>
          <w:tcPr>
            <w:tcW w:w="3369" w:type="dxa"/>
          </w:tcPr>
          <w:p w:rsidR="005559A5" w:rsidRPr="005559A5" w:rsidRDefault="005559A5" w:rsidP="005559A5">
            <w:pPr>
              <w:autoSpaceDE w:val="0"/>
              <w:autoSpaceDN w:val="0"/>
              <w:adjustRightInd w:val="0"/>
              <w:spacing w:after="0" w:line="240" w:lineRule="auto"/>
              <w:ind w:left="108"/>
              <w:rPr>
                <w:rFonts w:ascii="Times New Roman" w:eastAsia="Calibri" w:hAnsi="Times New Roman" w:cs="Times New Roman"/>
                <w:color w:val="000000"/>
                <w:lang w:val="en-GB"/>
              </w:rPr>
            </w:pPr>
            <w:r w:rsidRPr="005559A5">
              <w:rPr>
                <w:rFonts w:ascii="Times New Roman" w:eastAsia="Calibri" w:hAnsi="Times New Roman" w:cs="Times New Roman"/>
                <w:color w:val="000000"/>
                <w:lang w:val="en-GB"/>
              </w:rPr>
              <w:t xml:space="preserve">ASHBY Paul (Mr) </w:t>
            </w:r>
          </w:p>
        </w:tc>
        <w:tc>
          <w:tcPr>
            <w:tcW w:w="5719" w:type="dxa"/>
          </w:tcPr>
          <w:p w:rsidR="005559A5" w:rsidRPr="005559A5" w:rsidRDefault="005559A5" w:rsidP="005559A5">
            <w:pPr>
              <w:autoSpaceDE w:val="0"/>
              <w:autoSpaceDN w:val="0"/>
              <w:adjustRightInd w:val="0"/>
              <w:spacing w:after="0" w:line="240" w:lineRule="auto"/>
              <w:ind w:left="108"/>
              <w:rPr>
                <w:rFonts w:ascii="Times New Roman" w:eastAsia="Calibri" w:hAnsi="Times New Roman" w:cs="Times New Roman"/>
                <w:color w:val="000000"/>
                <w:lang w:val="en-GB"/>
              </w:rPr>
            </w:pPr>
            <w:r w:rsidRPr="005559A5">
              <w:rPr>
                <w:rFonts w:ascii="Times New Roman" w:eastAsia="Calibri" w:hAnsi="Times New Roman" w:cs="Times New Roman"/>
                <w:color w:val="000000"/>
                <w:lang w:val="en-GB"/>
              </w:rPr>
              <w:t xml:space="preserve">Chemicals Regulation Directorate, Mallard House, Kings Pool, 3 Peasholme Green, Y01 7PX York, United Kingdom </w:t>
            </w:r>
          </w:p>
          <w:p w:rsidR="005559A5" w:rsidRPr="005559A5" w:rsidRDefault="005559A5" w:rsidP="005559A5">
            <w:pPr>
              <w:autoSpaceDE w:val="0"/>
              <w:autoSpaceDN w:val="0"/>
              <w:adjustRightInd w:val="0"/>
              <w:spacing w:after="0" w:line="240" w:lineRule="auto"/>
              <w:ind w:left="108"/>
              <w:rPr>
                <w:rFonts w:ascii="Times New Roman" w:eastAsia="Calibri" w:hAnsi="Times New Roman" w:cs="Times New Roman"/>
                <w:color w:val="000000"/>
                <w:lang w:val="de-DE"/>
              </w:rPr>
            </w:pPr>
            <w:r w:rsidRPr="005559A5">
              <w:rPr>
                <w:rFonts w:ascii="Times New Roman" w:eastAsia="Calibri" w:hAnsi="Times New Roman" w:cs="Times New Roman"/>
                <w:color w:val="000000"/>
                <w:lang w:val="de-DE"/>
              </w:rPr>
              <w:t xml:space="preserve">Tel: +44-02030281107 - paul.ashby@hse.gsi.gov.uk </w:t>
            </w:r>
          </w:p>
          <w:p w:rsidR="005559A5" w:rsidRPr="005559A5" w:rsidRDefault="005559A5" w:rsidP="005559A5">
            <w:pPr>
              <w:autoSpaceDE w:val="0"/>
              <w:autoSpaceDN w:val="0"/>
              <w:adjustRightInd w:val="0"/>
              <w:spacing w:after="0" w:line="240" w:lineRule="auto"/>
              <w:ind w:left="108"/>
              <w:rPr>
                <w:rFonts w:ascii="Times New Roman" w:eastAsia="Calibri" w:hAnsi="Times New Roman" w:cs="Times New Roman"/>
                <w:color w:val="000000"/>
                <w:lang w:val="de-DE"/>
              </w:rPr>
            </w:pPr>
          </w:p>
        </w:tc>
      </w:tr>
      <w:tr w:rsidR="005559A5" w:rsidRPr="005559A5" w:rsidTr="00ED0AFE">
        <w:trPr>
          <w:trHeight w:val="208"/>
        </w:trPr>
        <w:tc>
          <w:tcPr>
            <w:tcW w:w="3369" w:type="dxa"/>
          </w:tcPr>
          <w:p w:rsidR="005559A5" w:rsidRPr="005559A5" w:rsidRDefault="005559A5" w:rsidP="005559A5">
            <w:pPr>
              <w:autoSpaceDE w:val="0"/>
              <w:autoSpaceDN w:val="0"/>
              <w:adjustRightInd w:val="0"/>
              <w:spacing w:after="0" w:line="240" w:lineRule="auto"/>
              <w:ind w:left="108"/>
              <w:rPr>
                <w:rFonts w:ascii="Times New Roman" w:eastAsia="Calibri" w:hAnsi="Times New Roman" w:cs="Times New Roman"/>
                <w:color w:val="000000"/>
                <w:lang w:val="en-GB"/>
              </w:rPr>
            </w:pPr>
            <w:r w:rsidRPr="005559A5">
              <w:rPr>
                <w:rFonts w:ascii="Times New Roman" w:eastAsia="Calibri" w:hAnsi="Times New Roman" w:cs="Times New Roman"/>
                <w:color w:val="000000"/>
                <w:lang w:val="en-GB"/>
              </w:rPr>
              <w:t xml:space="preserve">BARRES Benoit (Mr) </w:t>
            </w:r>
          </w:p>
        </w:tc>
        <w:tc>
          <w:tcPr>
            <w:tcW w:w="5719" w:type="dxa"/>
          </w:tcPr>
          <w:p w:rsidR="005559A5" w:rsidRPr="005559A5" w:rsidRDefault="005559A5" w:rsidP="005559A5">
            <w:pPr>
              <w:autoSpaceDE w:val="0"/>
              <w:autoSpaceDN w:val="0"/>
              <w:adjustRightInd w:val="0"/>
              <w:spacing w:after="0" w:line="240" w:lineRule="auto"/>
              <w:ind w:left="108"/>
              <w:rPr>
                <w:rFonts w:ascii="Times New Roman" w:eastAsia="Calibri" w:hAnsi="Times New Roman" w:cs="Times New Roman"/>
                <w:color w:val="000000"/>
                <w:lang w:val="fr-FR"/>
              </w:rPr>
            </w:pPr>
            <w:r w:rsidRPr="005559A5">
              <w:rPr>
                <w:rFonts w:ascii="Times New Roman" w:eastAsia="Calibri" w:hAnsi="Times New Roman" w:cs="Times New Roman"/>
                <w:color w:val="000000"/>
                <w:lang w:val="fr-FR"/>
              </w:rPr>
              <w:t xml:space="preserve">ANSES-Lyon, 31 avenue Tony Garnier, 69007 Lyon, France </w:t>
            </w:r>
          </w:p>
          <w:p w:rsidR="005559A5" w:rsidRPr="005559A5" w:rsidRDefault="005559A5" w:rsidP="005559A5">
            <w:pPr>
              <w:autoSpaceDE w:val="0"/>
              <w:autoSpaceDN w:val="0"/>
              <w:adjustRightInd w:val="0"/>
              <w:spacing w:after="0" w:line="240" w:lineRule="auto"/>
              <w:ind w:left="108"/>
              <w:rPr>
                <w:rFonts w:ascii="Times New Roman" w:eastAsia="Calibri" w:hAnsi="Times New Roman" w:cs="Times New Roman"/>
                <w:color w:val="000000"/>
                <w:lang w:val="en-GB"/>
              </w:rPr>
            </w:pPr>
            <w:r w:rsidRPr="005559A5">
              <w:rPr>
                <w:rFonts w:ascii="Times New Roman" w:eastAsia="Calibri" w:hAnsi="Times New Roman" w:cs="Times New Roman"/>
                <w:color w:val="000000"/>
                <w:lang w:val="en-GB"/>
              </w:rPr>
              <w:t xml:space="preserve">Tel: +33-427180483 - benoit.barres@anses.fr </w:t>
            </w:r>
          </w:p>
          <w:p w:rsidR="005559A5" w:rsidRPr="005559A5" w:rsidRDefault="005559A5" w:rsidP="005559A5">
            <w:pPr>
              <w:autoSpaceDE w:val="0"/>
              <w:autoSpaceDN w:val="0"/>
              <w:adjustRightInd w:val="0"/>
              <w:spacing w:after="0" w:line="240" w:lineRule="auto"/>
              <w:ind w:left="108"/>
              <w:rPr>
                <w:rFonts w:ascii="Times New Roman" w:eastAsia="Calibri" w:hAnsi="Times New Roman" w:cs="Times New Roman"/>
                <w:color w:val="000000"/>
                <w:lang w:val="en-GB"/>
              </w:rPr>
            </w:pPr>
          </w:p>
        </w:tc>
      </w:tr>
      <w:tr w:rsidR="005559A5" w:rsidRPr="005559A5" w:rsidTr="00ED0AFE">
        <w:trPr>
          <w:trHeight w:val="439"/>
        </w:trPr>
        <w:tc>
          <w:tcPr>
            <w:tcW w:w="3369" w:type="dxa"/>
          </w:tcPr>
          <w:p w:rsidR="005559A5" w:rsidRPr="005559A5" w:rsidRDefault="005559A5" w:rsidP="005559A5">
            <w:pPr>
              <w:autoSpaceDE w:val="0"/>
              <w:autoSpaceDN w:val="0"/>
              <w:adjustRightInd w:val="0"/>
              <w:spacing w:after="0" w:line="240" w:lineRule="auto"/>
              <w:ind w:left="108"/>
              <w:rPr>
                <w:rFonts w:ascii="Times New Roman" w:eastAsia="Calibri" w:hAnsi="Times New Roman" w:cs="Times New Roman"/>
                <w:color w:val="000000"/>
                <w:lang w:val="en-GB"/>
              </w:rPr>
            </w:pPr>
            <w:r w:rsidRPr="005559A5">
              <w:rPr>
                <w:rFonts w:ascii="Times New Roman" w:eastAsia="Calibri" w:hAnsi="Times New Roman" w:cs="Times New Roman"/>
                <w:color w:val="000000"/>
                <w:lang w:val="en-GB"/>
              </w:rPr>
              <w:t xml:space="preserve">BERG Gunilla (Ms) </w:t>
            </w:r>
          </w:p>
        </w:tc>
        <w:tc>
          <w:tcPr>
            <w:tcW w:w="5719" w:type="dxa"/>
          </w:tcPr>
          <w:p w:rsidR="005559A5" w:rsidRPr="005559A5" w:rsidRDefault="005559A5" w:rsidP="005559A5">
            <w:pPr>
              <w:autoSpaceDE w:val="0"/>
              <w:autoSpaceDN w:val="0"/>
              <w:adjustRightInd w:val="0"/>
              <w:spacing w:after="0" w:line="240" w:lineRule="auto"/>
              <w:ind w:left="108"/>
              <w:rPr>
                <w:rFonts w:ascii="Times New Roman" w:eastAsia="Calibri" w:hAnsi="Times New Roman" w:cs="Times New Roman"/>
                <w:color w:val="000000"/>
                <w:lang w:val="en-GB"/>
              </w:rPr>
            </w:pPr>
            <w:r w:rsidRPr="005559A5">
              <w:rPr>
                <w:rFonts w:ascii="Times New Roman" w:eastAsia="Calibri" w:hAnsi="Times New Roman" w:cs="Times New Roman"/>
                <w:color w:val="000000"/>
                <w:lang w:val="en-GB"/>
              </w:rPr>
              <w:t xml:space="preserve">Swedish Board of Agriculture, Crop Production Department, Plant Protection Division/Plant Protection Centre, Box 12, SE-23053 Alnarp, Sweden </w:t>
            </w:r>
          </w:p>
          <w:p w:rsidR="005559A5" w:rsidRPr="005559A5" w:rsidRDefault="005559A5" w:rsidP="005559A5">
            <w:pPr>
              <w:autoSpaceDE w:val="0"/>
              <w:autoSpaceDN w:val="0"/>
              <w:adjustRightInd w:val="0"/>
              <w:spacing w:after="0" w:line="240" w:lineRule="auto"/>
              <w:ind w:left="108"/>
              <w:rPr>
                <w:rFonts w:ascii="Times New Roman" w:eastAsia="Calibri" w:hAnsi="Times New Roman" w:cs="Times New Roman"/>
                <w:color w:val="000000"/>
                <w:lang w:val="en-GB"/>
              </w:rPr>
            </w:pPr>
            <w:r w:rsidRPr="005559A5">
              <w:rPr>
                <w:rFonts w:ascii="Times New Roman" w:eastAsia="Calibri" w:hAnsi="Times New Roman" w:cs="Times New Roman"/>
                <w:color w:val="000000"/>
                <w:lang w:val="en-GB"/>
              </w:rPr>
              <w:t xml:space="preserve">Tel: +46-40415296 - gunilla.berg@jordbruksverket.se </w:t>
            </w:r>
          </w:p>
          <w:p w:rsidR="005559A5" w:rsidRPr="005559A5" w:rsidRDefault="005559A5" w:rsidP="005559A5">
            <w:pPr>
              <w:autoSpaceDE w:val="0"/>
              <w:autoSpaceDN w:val="0"/>
              <w:adjustRightInd w:val="0"/>
              <w:spacing w:after="0" w:line="240" w:lineRule="auto"/>
              <w:ind w:left="108"/>
              <w:rPr>
                <w:rFonts w:ascii="Times New Roman" w:eastAsia="Calibri" w:hAnsi="Times New Roman" w:cs="Times New Roman"/>
                <w:color w:val="000000"/>
                <w:lang w:val="en-GB"/>
              </w:rPr>
            </w:pPr>
          </w:p>
        </w:tc>
      </w:tr>
      <w:tr w:rsidR="005559A5" w:rsidRPr="005559A5" w:rsidTr="00ED0AFE">
        <w:trPr>
          <w:trHeight w:val="323"/>
        </w:trPr>
        <w:tc>
          <w:tcPr>
            <w:tcW w:w="3369" w:type="dxa"/>
          </w:tcPr>
          <w:p w:rsidR="005559A5" w:rsidRPr="005559A5" w:rsidRDefault="005559A5" w:rsidP="005559A5">
            <w:pPr>
              <w:autoSpaceDE w:val="0"/>
              <w:autoSpaceDN w:val="0"/>
              <w:adjustRightInd w:val="0"/>
              <w:spacing w:after="0" w:line="240" w:lineRule="auto"/>
              <w:ind w:left="108"/>
              <w:rPr>
                <w:rFonts w:ascii="Times New Roman" w:eastAsia="Calibri" w:hAnsi="Times New Roman" w:cs="Times New Roman"/>
                <w:color w:val="000000"/>
                <w:lang w:val="en-GB"/>
              </w:rPr>
            </w:pPr>
            <w:r w:rsidRPr="005559A5">
              <w:rPr>
                <w:rFonts w:ascii="Times New Roman" w:eastAsia="Calibri" w:hAnsi="Times New Roman" w:cs="Times New Roman"/>
                <w:color w:val="000000"/>
                <w:lang w:val="en-GB"/>
              </w:rPr>
              <w:t xml:space="preserve">BESENHOFER Gottfried (Mr) </w:t>
            </w:r>
          </w:p>
        </w:tc>
        <w:tc>
          <w:tcPr>
            <w:tcW w:w="5719" w:type="dxa"/>
          </w:tcPr>
          <w:p w:rsidR="005559A5" w:rsidRPr="005559A5" w:rsidRDefault="005559A5" w:rsidP="005559A5">
            <w:pPr>
              <w:autoSpaceDE w:val="0"/>
              <w:autoSpaceDN w:val="0"/>
              <w:adjustRightInd w:val="0"/>
              <w:spacing w:after="0" w:line="240" w:lineRule="auto"/>
              <w:ind w:left="108"/>
              <w:rPr>
                <w:rFonts w:ascii="Times New Roman" w:eastAsia="Calibri" w:hAnsi="Times New Roman" w:cs="Times New Roman"/>
                <w:color w:val="000000"/>
                <w:lang w:val="en-GB"/>
              </w:rPr>
            </w:pPr>
            <w:r w:rsidRPr="005559A5">
              <w:rPr>
                <w:rFonts w:ascii="Times New Roman" w:eastAsia="Calibri" w:hAnsi="Times New Roman" w:cs="Times New Roman"/>
                <w:color w:val="000000"/>
                <w:lang w:val="en-GB"/>
              </w:rPr>
              <w:t xml:space="preserve">Austrian Agency for Health and Food Safety (AGES), Institute for Plant Protection Products, Spargelfeldstrasse 191, A-1220 Vienna, Austria  </w:t>
            </w:r>
          </w:p>
          <w:p w:rsidR="005559A5" w:rsidRPr="005559A5" w:rsidRDefault="005559A5" w:rsidP="005559A5">
            <w:pPr>
              <w:autoSpaceDE w:val="0"/>
              <w:autoSpaceDN w:val="0"/>
              <w:adjustRightInd w:val="0"/>
              <w:spacing w:after="0" w:line="240" w:lineRule="auto"/>
              <w:ind w:left="108"/>
              <w:rPr>
                <w:rFonts w:ascii="Times New Roman" w:eastAsia="Calibri" w:hAnsi="Times New Roman" w:cs="Times New Roman"/>
                <w:color w:val="000000"/>
                <w:lang w:val="en-GB"/>
              </w:rPr>
            </w:pPr>
            <w:r w:rsidRPr="005559A5">
              <w:rPr>
                <w:rFonts w:ascii="Times New Roman" w:eastAsia="Calibri" w:hAnsi="Times New Roman" w:cs="Times New Roman"/>
                <w:color w:val="000000"/>
                <w:lang w:val="en-GB"/>
              </w:rPr>
              <w:t xml:space="preserve">Tel: +43-5055533442 - gottfried.besenhofer@ages.at </w:t>
            </w:r>
          </w:p>
          <w:p w:rsidR="005559A5" w:rsidRPr="005559A5" w:rsidRDefault="005559A5" w:rsidP="005559A5">
            <w:pPr>
              <w:autoSpaceDE w:val="0"/>
              <w:autoSpaceDN w:val="0"/>
              <w:adjustRightInd w:val="0"/>
              <w:spacing w:after="0" w:line="240" w:lineRule="auto"/>
              <w:ind w:left="108"/>
              <w:rPr>
                <w:rFonts w:ascii="Times New Roman" w:eastAsia="Calibri" w:hAnsi="Times New Roman" w:cs="Times New Roman"/>
                <w:color w:val="000000"/>
                <w:lang w:val="en-GB"/>
              </w:rPr>
            </w:pPr>
          </w:p>
        </w:tc>
      </w:tr>
      <w:tr w:rsidR="005559A5" w:rsidRPr="005559A5" w:rsidTr="00ED0AFE">
        <w:trPr>
          <w:trHeight w:val="322"/>
        </w:trPr>
        <w:tc>
          <w:tcPr>
            <w:tcW w:w="3369" w:type="dxa"/>
          </w:tcPr>
          <w:p w:rsidR="005559A5" w:rsidRPr="005559A5" w:rsidRDefault="005559A5" w:rsidP="005559A5">
            <w:pPr>
              <w:autoSpaceDE w:val="0"/>
              <w:autoSpaceDN w:val="0"/>
              <w:adjustRightInd w:val="0"/>
              <w:spacing w:after="0" w:line="240" w:lineRule="auto"/>
              <w:ind w:left="108"/>
              <w:rPr>
                <w:rFonts w:ascii="Times New Roman" w:eastAsia="Calibri" w:hAnsi="Times New Roman" w:cs="Times New Roman"/>
                <w:color w:val="000000"/>
                <w:lang w:val="en-GB"/>
              </w:rPr>
            </w:pPr>
            <w:r w:rsidRPr="005559A5">
              <w:rPr>
                <w:rFonts w:ascii="Times New Roman" w:eastAsia="Calibri" w:hAnsi="Times New Roman" w:cs="Times New Roman"/>
                <w:color w:val="000000"/>
                <w:lang w:val="en-GB"/>
              </w:rPr>
              <w:t xml:space="preserve">CALHA Maria Isabel (Ms) </w:t>
            </w:r>
          </w:p>
        </w:tc>
        <w:tc>
          <w:tcPr>
            <w:tcW w:w="5719" w:type="dxa"/>
          </w:tcPr>
          <w:p w:rsidR="005559A5" w:rsidRPr="005559A5" w:rsidRDefault="005559A5" w:rsidP="005559A5">
            <w:pPr>
              <w:autoSpaceDE w:val="0"/>
              <w:autoSpaceDN w:val="0"/>
              <w:adjustRightInd w:val="0"/>
              <w:spacing w:after="0" w:line="240" w:lineRule="auto"/>
              <w:ind w:left="108"/>
              <w:rPr>
                <w:rFonts w:ascii="Times New Roman" w:eastAsia="Calibri" w:hAnsi="Times New Roman" w:cs="Times New Roman"/>
                <w:color w:val="000000"/>
                <w:lang w:val="it-IT"/>
              </w:rPr>
            </w:pPr>
            <w:r w:rsidRPr="005559A5">
              <w:rPr>
                <w:rFonts w:ascii="Times New Roman" w:eastAsia="Calibri" w:hAnsi="Times New Roman" w:cs="Times New Roman"/>
                <w:color w:val="000000"/>
                <w:lang w:val="it-IT"/>
              </w:rPr>
              <w:t xml:space="preserve">Instituto Nacional de Investigaçao Agraria e Veterinaria, Av. da Republica, 2784-505 Oeiras, Portugal </w:t>
            </w:r>
          </w:p>
          <w:p w:rsidR="005559A5" w:rsidRPr="005559A5" w:rsidRDefault="005559A5" w:rsidP="005559A5">
            <w:pPr>
              <w:autoSpaceDE w:val="0"/>
              <w:autoSpaceDN w:val="0"/>
              <w:adjustRightInd w:val="0"/>
              <w:spacing w:after="0" w:line="240" w:lineRule="auto"/>
              <w:ind w:left="108"/>
              <w:rPr>
                <w:rFonts w:ascii="Times New Roman" w:eastAsia="Calibri" w:hAnsi="Times New Roman" w:cs="Times New Roman"/>
                <w:color w:val="000000"/>
                <w:lang w:val="en-GB"/>
              </w:rPr>
            </w:pPr>
            <w:r w:rsidRPr="005559A5">
              <w:rPr>
                <w:rFonts w:ascii="Times New Roman" w:eastAsia="Calibri" w:hAnsi="Times New Roman" w:cs="Times New Roman"/>
                <w:color w:val="000000"/>
                <w:lang w:val="en-GB"/>
              </w:rPr>
              <w:t xml:space="preserve">Tel: +351-214463773 - isabel.calha@iniav.pt </w:t>
            </w:r>
          </w:p>
          <w:p w:rsidR="005559A5" w:rsidRPr="005559A5" w:rsidRDefault="005559A5" w:rsidP="005559A5">
            <w:pPr>
              <w:autoSpaceDE w:val="0"/>
              <w:autoSpaceDN w:val="0"/>
              <w:adjustRightInd w:val="0"/>
              <w:spacing w:after="0" w:line="240" w:lineRule="auto"/>
              <w:ind w:left="108"/>
              <w:rPr>
                <w:rFonts w:ascii="Times New Roman" w:eastAsia="Calibri" w:hAnsi="Times New Roman" w:cs="Times New Roman"/>
                <w:color w:val="000000"/>
                <w:lang w:val="en-GB"/>
              </w:rPr>
            </w:pPr>
          </w:p>
        </w:tc>
      </w:tr>
      <w:tr w:rsidR="005559A5" w:rsidRPr="005559A5" w:rsidTr="00ED0AFE">
        <w:trPr>
          <w:trHeight w:val="213"/>
        </w:trPr>
        <w:tc>
          <w:tcPr>
            <w:tcW w:w="3369" w:type="dxa"/>
            <w:tcBorders>
              <w:top w:val="nil"/>
              <w:left w:val="nil"/>
              <w:bottom w:val="nil"/>
              <w:right w:val="nil"/>
            </w:tcBorders>
          </w:tcPr>
          <w:p w:rsidR="005559A5" w:rsidRPr="005559A5" w:rsidRDefault="005559A5" w:rsidP="005559A5">
            <w:pPr>
              <w:autoSpaceDE w:val="0"/>
              <w:autoSpaceDN w:val="0"/>
              <w:adjustRightInd w:val="0"/>
              <w:spacing w:after="0" w:line="240" w:lineRule="auto"/>
              <w:ind w:left="108"/>
              <w:rPr>
                <w:rFonts w:ascii="Times New Roman" w:eastAsia="Calibri" w:hAnsi="Times New Roman" w:cs="Times New Roman"/>
                <w:color w:val="000000"/>
                <w:lang w:val="en-GB"/>
              </w:rPr>
            </w:pPr>
            <w:r w:rsidRPr="005559A5">
              <w:rPr>
                <w:rFonts w:ascii="Times New Roman" w:eastAsia="Calibri" w:hAnsi="Times New Roman" w:cs="Times New Roman"/>
                <w:color w:val="000000"/>
                <w:lang w:val="en-GB"/>
              </w:rPr>
              <w:t xml:space="preserve">DE JERPHANION Pauline (Ms) </w:t>
            </w:r>
          </w:p>
        </w:tc>
        <w:tc>
          <w:tcPr>
            <w:tcW w:w="5719" w:type="dxa"/>
            <w:tcBorders>
              <w:top w:val="nil"/>
              <w:left w:val="nil"/>
              <w:bottom w:val="nil"/>
              <w:right w:val="nil"/>
            </w:tcBorders>
          </w:tcPr>
          <w:p w:rsidR="005559A5" w:rsidRPr="005559A5" w:rsidRDefault="005559A5" w:rsidP="005559A5">
            <w:pPr>
              <w:autoSpaceDE w:val="0"/>
              <w:autoSpaceDN w:val="0"/>
              <w:adjustRightInd w:val="0"/>
              <w:spacing w:after="0" w:line="240" w:lineRule="auto"/>
              <w:ind w:left="108"/>
              <w:rPr>
                <w:rFonts w:ascii="Times New Roman" w:eastAsia="Calibri" w:hAnsi="Times New Roman" w:cs="Times New Roman"/>
                <w:color w:val="000000"/>
                <w:lang w:val="fr-FR"/>
              </w:rPr>
            </w:pPr>
            <w:r w:rsidRPr="005559A5">
              <w:rPr>
                <w:rFonts w:ascii="Times New Roman" w:eastAsia="Calibri" w:hAnsi="Times New Roman" w:cs="Times New Roman"/>
                <w:color w:val="000000"/>
                <w:lang w:val="fr-FR"/>
              </w:rPr>
              <w:t xml:space="preserve">ANSES-Lyon, 31 avenue Tony Garnier, 69007 Lyon, France </w:t>
            </w:r>
          </w:p>
          <w:p w:rsidR="005559A5" w:rsidRPr="005559A5" w:rsidRDefault="005559A5" w:rsidP="005559A5">
            <w:pPr>
              <w:autoSpaceDE w:val="0"/>
              <w:autoSpaceDN w:val="0"/>
              <w:adjustRightInd w:val="0"/>
              <w:spacing w:after="0" w:line="240" w:lineRule="auto"/>
              <w:ind w:left="108"/>
              <w:rPr>
                <w:rFonts w:ascii="Times New Roman" w:eastAsia="Calibri" w:hAnsi="Times New Roman" w:cs="Times New Roman"/>
                <w:color w:val="000000"/>
                <w:lang w:val="en-GB"/>
              </w:rPr>
            </w:pPr>
            <w:r w:rsidRPr="005559A5">
              <w:rPr>
                <w:rFonts w:ascii="Times New Roman" w:eastAsia="Calibri" w:hAnsi="Times New Roman" w:cs="Times New Roman"/>
                <w:color w:val="000000"/>
                <w:lang w:val="en-GB"/>
              </w:rPr>
              <w:t>Tel: +33-478614417 – pauline.dejerphanion@anses.fr</w:t>
            </w:r>
          </w:p>
          <w:p w:rsidR="005559A5" w:rsidRPr="005559A5" w:rsidRDefault="005559A5" w:rsidP="005559A5">
            <w:pPr>
              <w:autoSpaceDE w:val="0"/>
              <w:autoSpaceDN w:val="0"/>
              <w:adjustRightInd w:val="0"/>
              <w:spacing w:after="0" w:line="240" w:lineRule="auto"/>
              <w:ind w:left="108"/>
              <w:rPr>
                <w:rFonts w:ascii="Times New Roman" w:eastAsia="Calibri" w:hAnsi="Times New Roman" w:cs="Times New Roman"/>
                <w:color w:val="000000"/>
                <w:lang w:val="en-GB"/>
              </w:rPr>
            </w:pPr>
          </w:p>
        </w:tc>
      </w:tr>
      <w:tr w:rsidR="005559A5" w:rsidRPr="005559A5" w:rsidTr="00ED0AFE">
        <w:trPr>
          <w:trHeight w:val="323"/>
        </w:trPr>
        <w:tc>
          <w:tcPr>
            <w:tcW w:w="3369" w:type="dxa"/>
          </w:tcPr>
          <w:p w:rsidR="005559A5" w:rsidRPr="005559A5" w:rsidRDefault="005559A5" w:rsidP="005559A5">
            <w:pPr>
              <w:autoSpaceDE w:val="0"/>
              <w:autoSpaceDN w:val="0"/>
              <w:adjustRightInd w:val="0"/>
              <w:spacing w:after="0" w:line="240" w:lineRule="auto"/>
              <w:ind w:left="108"/>
              <w:rPr>
                <w:rFonts w:ascii="Times New Roman" w:eastAsia="Calibri" w:hAnsi="Times New Roman" w:cs="Times New Roman"/>
                <w:color w:val="000000"/>
                <w:lang w:val="en-GB"/>
              </w:rPr>
            </w:pPr>
            <w:r w:rsidRPr="005559A5">
              <w:rPr>
                <w:rFonts w:ascii="Times New Roman" w:eastAsia="Calibri" w:hAnsi="Times New Roman" w:cs="Times New Roman"/>
                <w:color w:val="000000"/>
                <w:lang w:val="en-GB"/>
              </w:rPr>
              <w:t xml:space="preserve">ELBERSE Ivonne (Ms) </w:t>
            </w:r>
          </w:p>
        </w:tc>
        <w:tc>
          <w:tcPr>
            <w:tcW w:w="5719" w:type="dxa"/>
          </w:tcPr>
          <w:p w:rsidR="005559A5" w:rsidRPr="005559A5" w:rsidRDefault="005559A5" w:rsidP="005559A5">
            <w:pPr>
              <w:autoSpaceDE w:val="0"/>
              <w:autoSpaceDN w:val="0"/>
              <w:adjustRightInd w:val="0"/>
              <w:spacing w:after="0" w:line="240" w:lineRule="auto"/>
              <w:ind w:left="108"/>
              <w:rPr>
                <w:rFonts w:ascii="Times New Roman" w:eastAsia="Calibri" w:hAnsi="Times New Roman" w:cs="Times New Roman"/>
                <w:color w:val="000000"/>
                <w:lang w:val="en-GB"/>
              </w:rPr>
            </w:pPr>
            <w:r w:rsidRPr="005559A5">
              <w:rPr>
                <w:rFonts w:ascii="Times New Roman" w:eastAsia="Calibri" w:hAnsi="Times New Roman" w:cs="Times New Roman"/>
                <w:color w:val="000000"/>
                <w:lang w:val="en-GB"/>
              </w:rPr>
              <w:t xml:space="preserve">National Plant Protection Organization, P.O. Box 9102, </w:t>
            </w:r>
          </w:p>
          <w:p w:rsidR="005559A5" w:rsidRPr="005559A5" w:rsidRDefault="005559A5" w:rsidP="005559A5">
            <w:pPr>
              <w:autoSpaceDE w:val="0"/>
              <w:autoSpaceDN w:val="0"/>
              <w:adjustRightInd w:val="0"/>
              <w:spacing w:after="0" w:line="240" w:lineRule="auto"/>
              <w:ind w:left="108"/>
              <w:rPr>
                <w:rFonts w:ascii="Times New Roman" w:eastAsia="Calibri" w:hAnsi="Times New Roman" w:cs="Times New Roman"/>
                <w:color w:val="000000"/>
                <w:lang w:val="en-GB"/>
              </w:rPr>
            </w:pPr>
            <w:r w:rsidRPr="005559A5">
              <w:rPr>
                <w:rFonts w:ascii="Times New Roman" w:eastAsia="Calibri" w:hAnsi="Times New Roman" w:cs="Times New Roman"/>
                <w:color w:val="000000"/>
                <w:lang w:val="en-GB"/>
              </w:rPr>
              <w:t xml:space="preserve">6700 HC Wageningen, Netherlands </w:t>
            </w:r>
          </w:p>
          <w:p w:rsidR="005559A5" w:rsidRPr="005559A5" w:rsidRDefault="005559A5" w:rsidP="005559A5">
            <w:pPr>
              <w:autoSpaceDE w:val="0"/>
              <w:autoSpaceDN w:val="0"/>
              <w:adjustRightInd w:val="0"/>
              <w:spacing w:after="0" w:line="240" w:lineRule="auto"/>
              <w:ind w:left="108"/>
              <w:rPr>
                <w:rFonts w:ascii="Times New Roman" w:eastAsia="Calibri" w:hAnsi="Times New Roman" w:cs="Times New Roman"/>
                <w:color w:val="000000"/>
                <w:lang w:val="en-GB"/>
              </w:rPr>
            </w:pPr>
            <w:r w:rsidRPr="005559A5">
              <w:rPr>
                <w:rFonts w:ascii="Times New Roman" w:eastAsia="Calibri" w:hAnsi="Times New Roman" w:cs="Times New Roman"/>
                <w:color w:val="000000"/>
                <w:lang w:val="en-GB"/>
              </w:rPr>
              <w:t xml:space="preserve">Tel: +31-882232989 - i.elberse@nvwa.nl </w:t>
            </w:r>
          </w:p>
          <w:p w:rsidR="005559A5" w:rsidRPr="005559A5" w:rsidRDefault="005559A5" w:rsidP="005559A5">
            <w:pPr>
              <w:autoSpaceDE w:val="0"/>
              <w:autoSpaceDN w:val="0"/>
              <w:adjustRightInd w:val="0"/>
              <w:spacing w:after="0" w:line="240" w:lineRule="auto"/>
              <w:ind w:left="108"/>
              <w:rPr>
                <w:rFonts w:ascii="Times New Roman" w:eastAsia="Calibri" w:hAnsi="Times New Roman" w:cs="Times New Roman"/>
                <w:color w:val="000000"/>
                <w:lang w:val="en-GB"/>
              </w:rPr>
            </w:pPr>
          </w:p>
        </w:tc>
      </w:tr>
      <w:tr w:rsidR="005559A5" w:rsidRPr="005559A5" w:rsidTr="00ED0AFE">
        <w:trPr>
          <w:trHeight w:val="439"/>
        </w:trPr>
        <w:tc>
          <w:tcPr>
            <w:tcW w:w="3369" w:type="dxa"/>
          </w:tcPr>
          <w:p w:rsidR="005559A5" w:rsidRPr="005559A5" w:rsidRDefault="005559A5" w:rsidP="005559A5">
            <w:pPr>
              <w:autoSpaceDE w:val="0"/>
              <w:autoSpaceDN w:val="0"/>
              <w:adjustRightInd w:val="0"/>
              <w:spacing w:after="0" w:line="240" w:lineRule="auto"/>
              <w:ind w:left="108"/>
              <w:rPr>
                <w:rFonts w:ascii="Times New Roman" w:eastAsia="Calibri" w:hAnsi="Times New Roman" w:cs="Times New Roman"/>
                <w:color w:val="000000"/>
                <w:lang w:val="en-GB"/>
              </w:rPr>
            </w:pPr>
            <w:r w:rsidRPr="005559A5">
              <w:rPr>
                <w:rFonts w:ascii="Times New Roman" w:eastAsia="Calibri" w:hAnsi="Times New Roman" w:cs="Times New Roman"/>
                <w:color w:val="000000"/>
                <w:lang w:val="en-GB"/>
              </w:rPr>
              <w:t xml:space="preserve">HEIMBACH Udo (Mr) </w:t>
            </w:r>
          </w:p>
        </w:tc>
        <w:tc>
          <w:tcPr>
            <w:tcW w:w="5719" w:type="dxa"/>
          </w:tcPr>
          <w:p w:rsidR="005559A5" w:rsidRPr="005559A5" w:rsidRDefault="005559A5" w:rsidP="005559A5">
            <w:pPr>
              <w:autoSpaceDE w:val="0"/>
              <w:autoSpaceDN w:val="0"/>
              <w:adjustRightInd w:val="0"/>
              <w:spacing w:after="0" w:line="240" w:lineRule="auto"/>
              <w:ind w:left="108"/>
              <w:rPr>
                <w:rFonts w:ascii="Times New Roman" w:eastAsia="Calibri" w:hAnsi="Times New Roman" w:cs="Times New Roman"/>
                <w:color w:val="000000"/>
                <w:lang w:val="en-GB"/>
              </w:rPr>
            </w:pPr>
            <w:r w:rsidRPr="005559A5">
              <w:rPr>
                <w:rFonts w:ascii="Times New Roman" w:eastAsia="Calibri" w:hAnsi="Times New Roman" w:cs="Times New Roman"/>
                <w:color w:val="000000"/>
                <w:lang w:val="en-GB"/>
              </w:rPr>
              <w:t xml:space="preserve">Julius Kühn-Institut (JKI), Institute for Plant Protection in Field Crops and Grassland, Messeweg 11/12, 38104 Braunschweig, Germany </w:t>
            </w:r>
          </w:p>
          <w:p w:rsidR="005559A5" w:rsidRPr="005559A5" w:rsidRDefault="005559A5" w:rsidP="005559A5">
            <w:pPr>
              <w:autoSpaceDE w:val="0"/>
              <w:autoSpaceDN w:val="0"/>
              <w:adjustRightInd w:val="0"/>
              <w:spacing w:after="0" w:line="240" w:lineRule="auto"/>
              <w:ind w:left="108"/>
              <w:rPr>
                <w:rFonts w:ascii="Times New Roman" w:eastAsia="Calibri" w:hAnsi="Times New Roman" w:cs="Times New Roman"/>
                <w:color w:val="000000"/>
                <w:lang w:val="en-GB"/>
              </w:rPr>
            </w:pPr>
            <w:r w:rsidRPr="005559A5">
              <w:rPr>
                <w:rFonts w:ascii="Times New Roman" w:eastAsia="Calibri" w:hAnsi="Times New Roman" w:cs="Times New Roman"/>
                <w:color w:val="000000"/>
                <w:lang w:val="en-GB"/>
              </w:rPr>
              <w:t xml:space="preserve">Tel: +49-5312994510 - udo.heimbach@julius-kuehn.de </w:t>
            </w:r>
          </w:p>
          <w:p w:rsidR="005559A5" w:rsidRPr="005559A5" w:rsidRDefault="005559A5" w:rsidP="005559A5">
            <w:pPr>
              <w:autoSpaceDE w:val="0"/>
              <w:autoSpaceDN w:val="0"/>
              <w:adjustRightInd w:val="0"/>
              <w:spacing w:after="0" w:line="240" w:lineRule="auto"/>
              <w:ind w:left="108"/>
              <w:rPr>
                <w:rFonts w:ascii="Times New Roman" w:eastAsia="Calibri" w:hAnsi="Times New Roman" w:cs="Times New Roman"/>
                <w:color w:val="000000"/>
                <w:lang w:val="en-GB"/>
              </w:rPr>
            </w:pPr>
          </w:p>
        </w:tc>
      </w:tr>
      <w:tr w:rsidR="005559A5" w:rsidRPr="005559A5" w:rsidTr="00ED0AFE">
        <w:trPr>
          <w:trHeight w:val="324"/>
        </w:trPr>
        <w:tc>
          <w:tcPr>
            <w:tcW w:w="3369" w:type="dxa"/>
          </w:tcPr>
          <w:p w:rsidR="005559A5" w:rsidRPr="005559A5" w:rsidRDefault="005559A5" w:rsidP="005559A5">
            <w:pPr>
              <w:autoSpaceDE w:val="0"/>
              <w:autoSpaceDN w:val="0"/>
              <w:adjustRightInd w:val="0"/>
              <w:spacing w:after="0" w:line="240" w:lineRule="auto"/>
              <w:ind w:left="108"/>
              <w:rPr>
                <w:rFonts w:ascii="Times New Roman" w:eastAsia="Calibri" w:hAnsi="Times New Roman" w:cs="Times New Roman"/>
                <w:color w:val="000000"/>
                <w:lang w:val="en-GB"/>
              </w:rPr>
            </w:pPr>
            <w:r w:rsidRPr="005559A5">
              <w:rPr>
                <w:rFonts w:ascii="Times New Roman" w:eastAsia="Calibri" w:hAnsi="Times New Roman" w:cs="Times New Roman"/>
                <w:color w:val="000000"/>
                <w:lang w:val="en-GB"/>
              </w:rPr>
              <w:t xml:space="preserve">JORGENSEN Lise Nistrup (Ms) </w:t>
            </w:r>
          </w:p>
        </w:tc>
        <w:tc>
          <w:tcPr>
            <w:tcW w:w="5719" w:type="dxa"/>
          </w:tcPr>
          <w:p w:rsidR="005559A5" w:rsidRPr="005559A5" w:rsidRDefault="005559A5" w:rsidP="005559A5">
            <w:pPr>
              <w:autoSpaceDE w:val="0"/>
              <w:autoSpaceDN w:val="0"/>
              <w:adjustRightInd w:val="0"/>
              <w:spacing w:after="0" w:line="240" w:lineRule="auto"/>
              <w:ind w:left="108"/>
              <w:rPr>
                <w:rFonts w:ascii="Times New Roman" w:eastAsia="Calibri" w:hAnsi="Times New Roman" w:cs="Times New Roman"/>
                <w:color w:val="000000"/>
                <w:lang w:val="en-GB"/>
              </w:rPr>
            </w:pPr>
            <w:r w:rsidRPr="005559A5">
              <w:rPr>
                <w:rFonts w:ascii="Times New Roman" w:eastAsia="Calibri" w:hAnsi="Times New Roman" w:cs="Times New Roman"/>
                <w:color w:val="000000"/>
                <w:lang w:val="en-GB"/>
              </w:rPr>
              <w:t xml:space="preserve">Aarhus University, Dept. of Agroecology, Forsogsvej 1, Flakkebjerg, 4200 Slagelse, Denmark </w:t>
            </w:r>
          </w:p>
          <w:p w:rsidR="005559A5" w:rsidRPr="005559A5" w:rsidRDefault="005559A5" w:rsidP="005559A5">
            <w:pPr>
              <w:autoSpaceDE w:val="0"/>
              <w:autoSpaceDN w:val="0"/>
              <w:adjustRightInd w:val="0"/>
              <w:spacing w:after="0" w:line="240" w:lineRule="auto"/>
              <w:ind w:left="108"/>
              <w:rPr>
                <w:rFonts w:ascii="Times New Roman" w:eastAsia="Calibri" w:hAnsi="Times New Roman" w:cs="Times New Roman"/>
                <w:color w:val="000000"/>
                <w:lang w:val="de-DE"/>
              </w:rPr>
            </w:pPr>
            <w:r w:rsidRPr="005559A5">
              <w:rPr>
                <w:rFonts w:ascii="Times New Roman" w:eastAsia="Calibri" w:hAnsi="Times New Roman" w:cs="Times New Roman"/>
                <w:color w:val="000000"/>
                <w:lang w:val="de-DE"/>
              </w:rPr>
              <w:t xml:space="preserve">Tel: +45-89993652 - lisen.jorgensen@agro.au.dk </w:t>
            </w:r>
          </w:p>
          <w:p w:rsidR="005559A5" w:rsidRPr="005559A5" w:rsidRDefault="005559A5" w:rsidP="005559A5">
            <w:pPr>
              <w:autoSpaceDE w:val="0"/>
              <w:autoSpaceDN w:val="0"/>
              <w:adjustRightInd w:val="0"/>
              <w:spacing w:after="0" w:line="240" w:lineRule="auto"/>
              <w:ind w:left="108"/>
              <w:rPr>
                <w:rFonts w:ascii="Times New Roman" w:eastAsia="Calibri" w:hAnsi="Times New Roman" w:cs="Times New Roman"/>
                <w:color w:val="000000"/>
                <w:lang w:val="de-DE"/>
              </w:rPr>
            </w:pPr>
          </w:p>
        </w:tc>
      </w:tr>
      <w:tr w:rsidR="005559A5" w:rsidRPr="005559A5" w:rsidTr="00ED0AFE">
        <w:trPr>
          <w:trHeight w:val="208"/>
        </w:trPr>
        <w:tc>
          <w:tcPr>
            <w:tcW w:w="3369" w:type="dxa"/>
            <w:tcBorders>
              <w:top w:val="nil"/>
              <w:left w:val="nil"/>
              <w:bottom w:val="nil"/>
              <w:right w:val="nil"/>
            </w:tcBorders>
          </w:tcPr>
          <w:p w:rsidR="005559A5" w:rsidRPr="005559A5" w:rsidRDefault="005559A5" w:rsidP="005559A5">
            <w:pPr>
              <w:autoSpaceDE w:val="0"/>
              <w:autoSpaceDN w:val="0"/>
              <w:adjustRightInd w:val="0"/>
              <w:spacing w:after="0" w:line="240" w:lineRule="auto"/>
              <w:ind w:left="108"/>
              <w:rPr>
                <w:rFonts w:ascii="Times New Roman" w:eastAsia="Calibri" w:hAnsi="Times New Roman" w:cs="Times New Roman"/>
                <w:color w:val="000000"/>
                <w:lang w:val="en-GB"/>
              </w:rPr>
            </w:pPr>
            <w:r w:rsidRPr="005559A5">
              <w:rPr>
                <w:rFonts w:ascii="Times New Roman" w:eastAsia="Calibri" w:hAnsi="Times New Roman" w:cs="Times New Roman"/>
                <w:color w:val="000000"/>
                <w:lang w:val="en-GB"/>
              </w:rPr>
              <w:t xml:space="preserve">LUCCHESI Valerio (Mr) </w:t>
            </w:r>
          </w:p>
        </w:tc>
        <w:tc>
          <w:tcPr>
            <w:tcW w:w="5719" w:type="dxa"/>
            <w:tcBorders>
              <w:top w:val="nil"/>
              <w:left w:val="nil"/>
              <w:bottom w:val="nil"/>
              <w:right w:val="nil"/>
            </w:tcBorders>
          </w:tcPr>
          <w:p w:rsidR="005559A5" w:rsidRPr="005559A5" w:rsidRDefault="005559A5" w:rsidP="005559A5">
            <w:pPr>
              <w:autoSpaceDE w:val="0"/>
              <w:autoSpaceDN w:val="0"/>
              <w:adjustRightInd w:val="0"/>
              <w:spacing w:after="0" w:line="240" w:lineRule="auto"/>
              <w:ind w:left="108"/>
              <w:rPr>
                <w:rFonts w:ascii="Times New Roman" w:eastAsia="Calibri" w:hAnsi="Times New Roman" w:cs="Times New Roman"/>
                <w:color w:val="000000"/>
                <w:lang w:val="fr-FR"/>
              </w:rPr>
            </w:pPr>
            <w:r w:rsidRPr="005559A5">
              <w:rPr>
                <w:rFonts w:ascii="Times New Roman" w:eastAsia="Calibri" w:hAnsi="Times New Roman" w:cs="Times New Roman"/>
                <w:color w:val="000000"/>
                <w:lang w:val="fr-FR"/>
              </w:rPr>
              <w:t xml:space="preserve">OEPP/EPPO, 21 boulevard Richard Lenoir, 75011 Paris, France Tel: +33-145207794 - lucchesi@eppo.int </w:t>
            </w:r>
          </w:p>
          <w:p w:rsidR="005559A5" w:rsidRPr="005559A5" w:rsidRDefault="005559A5" w:rsidP="005559A5">
            <w:pPr>
              <w:autoSpaceDE w:val="0"/>
              <w:autoSpaceDN w:val="0"/>
              <w:adjustRightInd w:val="0"/>
              <w:spacing w:after="0" w:line="240" w:lineRule="auto"/>
              <w:ind w:left="108"/>
              <w:rPr>
                <w:rFonts w:ascii="Times New Roman" w:eastAsia="Calibri" w:hAnsi="Times New Roman" w:cs="Times New Roman"/>
                <w:color w:val="000000"/>
                <w:lang w:val="fr-FR"/>
              </w:rPr>
            </w:pPr>
          </w:p>
        </w:tc>
      </w:tr>
      <w:tr w:rsidR="005559A5" w:rsidRPr="005559A5" w:rsidTr="00ED0AFE">
        <w:trPr>
          <w:trHeight w:val="93"/>
        </w:trPr>
        <w:tc>
          <w:tcPr>
            <w:tcW w:w="3369" w:type="dxa"/>
            <w:tcBorders>
              <w:top w:val="nil"/>
              <w:left w:val="nil"/>
              <w:bottom w:val="nil"/>
              <w:right w:val="nil"/>
            </w:tcBorders>
          </w:tcPr>
          <w:p w:rsidR="005559A5" w:rsidRPr="005559A5" w:rsidRDefault="005559A5" w:rsidP="005559A5">
            <w:pPr>
              <w:autoSpaceDE w:val="0"/>
              <w:autoSpaceDN w:val="0"/>
              <w:adjustRightInd w:val="0"/>
              <w:spacing w:after="0" w:line="240" w:lineRule="auto"/>
              <w:ind w:left="108"/>
              <w:rPr>
                <w:rFonts w:ascii="Times New Roman" w:eastAsia="Calibri" w:hAnsi="Times New Roman" w:cs="Times New Roman"/>
                <w:color w:val="000000"/>
                <w:lang w:val="en-GB"/>
              </w:rPr>
            </w:pPr>
            <w:r w:rsidRPr="005559A5">
              <w:rPr>
                <w:rFonts w:ascii="Times New Roman" w:eastAsia="Calibri" w:hAnsi="Times New Roman" w:cs="Times New Roman"/>
                <w:color w:val="000000"/>
                <w:lang w:val="en-GB"/>
              </w:rPr>
              <w:t xml:space="preserve">OHOUSSOU Isis (Ms) </w:t>
            </w:r>
          </w:p>
        </w:tc>
        <w:tc>
          <w:tcPr>
            <w:tcW w:w="5719" w:type="dxa"/>
            <w:tcBorders>
              <w:top w:val="nil"/>
              <w:left w:val="nil"/>
              <w:bottom w:val="nil"/>
              <w:right w:val="nil"/>
            </w:tcBorders>
          </w:tcPr>
          <w:p w:rsidR="005559A5" w:rsidRPr="005559A5" w:rsidRDefault="005559A5" w:rsidP="005559A5">
            <w:pPr>
              <w:autoSpaceDE w:val="0"/>
              <w:autoSpaceDN w:val="0"/>
              <w:adjustRightInd w:val="0"/>
              <w:spacing w:after="0" w:line="240" w:lineRule="auto"/>
              <w:ind w:left="108"/>
              <w:rPr>
                <w:rFonts w:ascii="Times New Roman" w:eastAsia="Calibri" w:hAnsi="Times New Roman" w:cs="Times New Roman"/>
                <w:color w:val="000000"/>
                <w:lang w:val="fr-FR"/>
              </w:rPr>
            </w:pPr>
            <w:r w:rsidRPr="005559A5">
              <w:rPr>
                <w:rFonts w:ascii="Times New Roman" w:eastAsia="Calibri" w:hAnsi="Times New Roman" w:cs="Times New Roman"/>
                <w:color w:val="000000"/>
                <w:lang w:val="fr-FR"/>
              </w:rPr>
              <w:t xml:space="preserve">ANSES-Lyon, 31 avenue Tony Garnier, 69007 Lyon, France </w:t>
            </w:r>
          </w:p>
          <w:p w:rsidR="005559A5" w:rsidRPr="005559A5" w:rsidRDefault="005559A5" w:rsidP="005559A5">
            <w:pPr>
              <w:autoSpaceDE w:val="0"/>
              <w:autoSpaceDN w:val="0"/>
              <w:adjustRightInd w:val="0"/>
              <w:spacing w:after="0" w:line="240" w:lineRule="auto"/>
              <w:ind w:left="108"/>
              <w:rPr>
                <w:rFonts w:ascii="Times New Roman" w:eastAsia="Calibri" w:hAnsi="Times New Roman" w:cs="Times New Roman"/>
                <w:color w:val="000000"/>
                <w:lang w:val="en-GB"/>
              </w:rPr>
            </w:pPr>
            <w:r w:rsidRPr="005559A5">
              <w:rPr>
                <w:rFonts w:ascii="Times New Roman" w:eastAsia="Calibri" w:hAnsi="Times New Roman" w:cs="Times New Roman"/>
                <w:color w:val="000000"/>
                <w:lang w:val="en-GB"/>
              </w:rPr>
              <w:t>Tel: +33-478614417</w:t>
            </w:r>
          </w:p>
          <w:p w:rsidR="005559A5" w:rsidRPr="005559A5" w:rsidRDefault="005559A5" w:rsidP="005559A5">
            <w:pPr>
              <w:autoSpaceDE w:val="0"/>
              <w:autoSpaceDN w:val="0"/>
              <w:adjustRightInd w:val="0"/>
              <w:spacing w:after="0" w:line="240" w:lineRule="auto"/>
              <w:ind w:left="108"/>
              <w:rPr>
                <w:rFonts w:ascii="Times New Roman" w:eastAsia="Calibri" w:hAnsi="Times New Roman" w:cs="Times New Roman"/>
                <w:color w:val="000000"/>
                <w:lang w:val="en-GB"/>
              </w:rPr>
            </w:pPr>
          </w:p>
        </w:tc>
      </w:tr>
      <w:tr w:rsidR="005559A5" w:rsidRPr="005559A5" w:rsidTr="00ED0AFE">
        <w:trPr>
          <w:trHeight w:val="322"/>
        </w:trPr>
        <w:tc>
          <w:tcPr>
            <w:tcW w:w="3369" w:type="dxa"/>
            <w:tcBorders>
              <w:bottom w:val="nil"/>
            </w:tcBorders>
          </w:tcPr>
          <w:p w:rsidR="005559A5" w:rsidRPr="005559A5" w:rsidRDefault="005559A5" w:rsidP="005559A5">
            <w:pPr>
              <w:autoSpaceDE w:val="0"/>
              <w:autoSpaceDN w:val="0"/>
              <w:adjustRightInd w:val="0"/>
              <w:spacing w:after="0" w:line="240" w:lineRule="auto"/>
              <w:ind w:left="108"/>
              <w:rPr>
                <w:rFonts w:ascii="Times New Roman" w:eastAsia="Calibri" w:hAnsi="Times New Roman" w:cs="Times New Roman"/>
                <w:color w:val="000000"/>
                <w:lang w:val="en-GB"/>
              </w:rPr>
            </w:pPr>
            <w:r w:rsidRPr="005559A5">
              <w:rPr>
                <w:rFonts w:ascii="Times New Roman" w:eastAsia="Calibri" w:hAnsi="Times New Roman" w:cs="Times New Roman"/>
                <w:color w:val="000000"/>
                <w:lang w:val="en-GB"/>
              </w:rPr>
              <w:lastRenderedPageBreak/>
              <w:t xml:space="preserve">WALKER Anne-Sophie (Ms) </w:t>
            </w:r>
          </w:p>
        </w:tc>
        <w:tc>
          <w:tcPr>
            <w:tcW w:w="5719" w:type="dxa"/>
            <w:tcBorders>
              <w:bottom w:val="nil"/>
            </w:tcBorders>
          </w:tcPr>
          <w:p w:rsidR="005559A5" w:rsidRPr="005559A5" w:rsidRDefault="005559A5" w:rsidP="005559A5">
            <w:pPr>
              <w:widowControl w:val="0"/>
              <w:autoSpaceDE w:val="0"/>
              <w:autoSpaceDN w:val="0"/>
              <w:adjustRightInd w:val="0"/>
              <w:spacing w:after="0" w:line="240" w:lineRule="auto"/>
              <w:jc w:val="both"/>
              <w:rPr>
                <w:rFonts w:ascii="Times New Roman" w:eastAsia="Calibri" w:hAnsi="Times New Roman" w:cs="Times New Roman"/>
                <w:bCs/>
                <w:iCs/>
                <w:lang w:val="x-none" w:eastAsia="fr-FR"/>
              </w:rPr>
            </w:pPr>
            <w:r w:rsidRPr="005559A5">
              <w:rPr>
                <w:rFonts w:ascii="Times New Roman" w:eastAsia="Calibri" w:hAnsi="Times New Roman" w:cs="Times New Roman"/>
                <w:bCs/>
                <w:iCs/>
                <w:lang w:val="x-none" w:eastAsia="fr-FR"/>
              </w:rPr>
              <w:t>INRA, U</w:t>
            </w:r>
            <w:r w:rsidRPr="005559A5">
              <w:rPr>
                <w:rFonts w:ascii="Times New Roman" w:eastAsia="Calibri" w:hAnsi="Times New Roman" w:cs="Times New Roman"/>
                <w:bCs/>
                <w:iCs/>
                <w:lang w:val="fr-FR" w:eastAsia="fr-FR"/>
              </w:rPr>
              <w:t>M</w:t>
            </w:r>
            <w:r w:rsidRPr="005559A5">
              <w:rPr>
                <w:rFonts w:ascii="Times New Roman" w:eastAsia="Calibri" w:hAnsi="Times New Roman" w:cs="Times New Roman"/>
                <w:bCs/>
                <w:iCs/>
                <w:lang w:val="x-none" w:eastAsia="fr-FR"/>
              </w:rPr>
              <w:t>R BIOGER,</w:t>
            </w:r>
            <w:r w:rsidRPr="005559A5">
              <w:rPr>
                <w:rFonts w:ascii="Times New Roman" w:eastAsia="Calibri" w:hAnsi="Times New Roman" w:cs="Times New Roman"/>
                <w:bCs/>
                <w:iCs/>
                <w:lang w:val="fr-FR" w:eastAsia="fr-FR"/>
              </w:rPr>
              <w:t xml:space="preserve"> </w:t>
            </w:r>
            <w:r w:rsidRPr="005559A5">
              <w:rPr>
                <w:rFonts w:ascii="Times New Roman" w:eastAsia="Calibri" w:hAnsi="Times New Roman" w:cs="Times New Roman"/>
                <w:bCs/>
                <w:iCs/>
                <w:lang w:val="x-none" w:eastAsia="fr-FR"/>
              </w:rPr>
              <w:t>Avenue Lucien Brétignières, 78850 Thiverval-Grignon, France</w:t>
            </w:r>
            <w:r w:rsidRPr="005559A5">
              <w:rPr>
                <w:rFonts w:ascii="Times New Roman" w:eastAsia="Calibri" w:hAnsi="Times New Roman" w:cs="Times New Roman"/>
                <w:bCs/>
                <w:iCs/>
                <w:lang w:val="fr-FR" w:eastAsia="fr-FR"/>
              </w:rPr>
              <w:t xml:space="preserve"> </w:t>
            </w:r>
            <w:r w:rsidRPr="005559A5">
              <w:rPr>
                <w:rFonts w:ascii="Times New Roman" w:eastAsia="Calibri" w:hAnsi="Times New Roman" w:cs="Times New Roman"/>
                <w:bCs/>
                <w:iCs/>
                <w:lang w:val="x-none" w:eastAsia="fr-FR"/>
              </w:rPr>
              <w:t xml:space="preserve">Tel: +33-130814558 - </w:t>
            </w:r>
            <w:r w:rsidRPr="005559A5">
              <w:rPr>
                <w:rFonts w:ascii="Times New Roman" w:eastAsia="Calibri" w:hAnsi="Times New Roman" w:cs="Times New Roman"/>
                <w:bCs/>
                <w:iCs/>
                <w:lang w:val="fr-FR" w:eastAsia="fr-FR"/>
              </w:rPr>
              <w:t>anne-sophie.</w:t>
            </w:r>
            <w:r w:rsidRPr="005559A5">
              <w:rPr>
                <w:rFonts w:ascii="Times New Roman" w:eastAsia="Calibri" w:hAnsi="Times New Roman" w:cs="Times New Roman"/>
                <w:bCs/>
                <w:iCs/>
                <w:lang w:val="x-none" w:eastAsia="fr-FR"/>
              </w:rPr>
              <w:t>walker@inra.fr</w:t>
            </w:r>
          </w:p>
          <w:p w:rsidR="005559A5" w:rsidRPr="005559A5" w:rsidRDefault="005559A5" w:rsidP="005559A5">
            <w:pPr>
              <w:autoSpaceDE w:val="0"/>
              <w:autoSpaceDN w:val="0"/>
              <w:adjustRightInd w:val="0"/>
              <w:spacing w:after="0" w:line="240" w:lineRule="auto"/>
              <w:ind w:left="108"/>
              <w:rPr>
                <w:rFonts w:ascii="Times New Roman" w:eastAsia="Calibri" w:hAnsi="Times New Roman" w:cs="Times New Roman"/>
                <w:color w:val="000000"/>
                <w:lang w:val="x-none"/>
              </w:rPr>
            </w:pPr>
          </w:p>
        </w:tc>
      </w:tr>
    </w:tbl>
    <w:p w:rsidR="005559A5" w:rsidRPr="005559A5" w:rsidRDefault="005559A5" w:rsidP="005559A5">
      <w:pPr>
        <w:autoSpaceDE w:val="0"/>
        <w:autoSpaceDN w:val="0"/>
        <w:adjustRightInd w:val="0"/>
        <w:spacing w:after="0" w:line="240" w:lineRule="auto"/>
        <w:jc w:val="both"/>
        <w:rPr>
          <w:rFonts w:ascii="Times New Roman" w:eastAsia="Calibri" w:hAnsi="Times New Roman" w:cs="Times New Roman"/>
          <w:b/>
          <w:bCs/>
          <w:lang w:val="fr-FR"/>
        </w:rPr>
      </w:pPr>
    </w:p>
    <w:p w:rsidR="005559A5" w:rsidRPr="005559A5" w:rsidRDefault="005559A5" w:rsidP="005559A5">
      <w:pPr>
        <w:autoSpaceDE w:val="0"/>
        <w:autoSpaceDN w:val="0"/>
        <w:adjustRightInd w:val="0"/>
        <w:spacing w:after="120" w:line="240" w:lineRule="auto"/>
        <w:jc w:val="both"/>
        <w:rPr>
          <w:rFonts w:ascii="Times New Roman" w:eastAsia="Calibri" w:hAnsi="Times New Roman" w:cs="Times New Roman"/>
          <w:lang w:val="en-GB"/>
        </w:rPr>
      </w:pPr>
      <w:r w:rsidRPr="005559A5">
        <w:rPr>
          <w:rFonts w:ascii="Times New Roman" w:eastAsia="Calibri" w:hAnsi="Times New Roman" w:cs="Times New Roman"/>
          <w:lang w:val="en-GB"/>
        </w:rPr>
        <w:t xml:space="preserve">On 16th September 2016, following the annual meeting of the EPPO Resistance Panel on Plant Protection Products, ANSES organised a workshop on the systems for monitoring of resistance to pesticides in Europe. EPPO experts from eight European countries (Austria, Denmark, France, Germany, the Netherlands, Portugal, Sweden and United Kingdom) participated in this Workshop. </w:t>
      </w:r>
    </w:p>
    <w:p w:rsidR="005559A5" w:rsidRPr="005559A5" w:rsidRDefault="005559A5" w:rsidP="005559A5">
      <w:pPr>
        <w:autoSpaceDE w:val="0"/>
        <w:autoSpaceDN w:val="0"/>
        <w:adjustRightInd w:val="0"/>
        <w:spacing w:after="120" w:line="240" w:lineRule="auto"/>
        <w:jc w:val="both"/>
        <w:rPr>
          <w:rFonts w:ascii="Times New Roman" w:eastAsia="Calibri" w:hAnsi="Times New Roman" w:cs="Times New Roman"/>
          <w:lang w:val="en-GB"/>
        </w:rPr>
      </w:pPr>
      <w:r w:rsidRPr="005559A5">
        <w:rPr>
          <w:rFonts w:ascii="Times New Roman" w:eastAsia="Calibri" w:hAnsi="Times New Roman" w:cs="Times New Roman"/>
          <w:lang w:val="en-GB"/>
        </w:rPr>
        <w:t xml:space="preserve">The main aim of this meeting was to discuss the organization of the monitoring of resistance to pesticides in the different European countries and to exchange experience on this topic. Firstly, the organization of the French monitoring system of pesticides resistance was presented. Then, each expert from each country briefly introduced the resistance monitoring in her/his country (objectives and scope of monitoring, institutional organization, monitoring procedure, laboratories, data management and communication). </w:t>
      </w:r>
    </w:p>
    <w:p w:rsidR="005559A5" w:rsidRPr="005559A5" w:rsidRDefault="005559A5" w:rsidP="005559A5">
      <w:pPr>
        <w:autoSpaceDE w:val="0"/>
        <w:autoSpaceDN w:val="0"/>
        <w:adjustRightInd w:val="0"/>
        <w:spacing w:after="120" w:line="240" w:lineRule="auto"/>
        <w:jc w:val="both"/>
        <w:rPr>
          <w:rFonts w:ascii="Times New Roman" w:eastAsia="Calibri" w:hAnsi="Times New Roman" w:cs="Times New Roman"/>
          <w:lang w:val="en-GB"/>
        </w:rPr>
      </w:pPr>
      <w:r w:rsidRPr="005559A5">
        <w:rPr>
          <w:rFonts w:ascii="Times New Roman" w:eastAsia="Calibri" w:hAnsi="Times New Roman" w:cs="Times New Roman"/>
          <w:lang w:val="en-GB"/>
        </w:rPr>
        <w:t xml:space="preserve">In France, the pesticide resistance monitoring relies on a ‘State action plan’, its main aims are to develop analytical methods, characterize the basic sensitivity for recent active substances and detect the emergence of resistance. The monitoring has a national basis, but for some topics, the regional scale is also considered. </w:t>
      </w:r>
    </w:p>
    <w:p w:rsidR="005559A5" w:rsidRPr="005559A5" w:rsidRDefault="005559A5" w:rsidP="005559A5">
      <w:pPr>
        <w:autoSpaceDE w:val="0"/>
        <w:autoSpaceDN w:val="0"/>
        <w:adjustRightInd w:val="0"/>
        <w:spacing w:after="120" w:line="240" w:lineRule="auto"/>
        <w:jc w:val="both"/>
        <w:rPr>
          <w:rFonts w:ascii="Times New Roman" w:eastAsia="Calibri" w:hAnsi="Times New Roman" w:cs="Times New Roman"/>
          <w:lang w:val="en-GB"/>
        </w:rPr>
      </w:pPr>
      <w:r w:rsidRPr="005559A5">
        <w:rPr>
          <w:rFonts w:ascii="Times New Roman" w:eastAsia="Calibri" w:hAnsi="Times New Roman" w:cs="Times New Roman"/>
          <w:lang w:val="en-GB"/>
        </w:rPr>
        <w:t xml:space="preserve">In other countries represented, there is no governmental long-term pesticides resistance monitoring. The resistance monitoring is mainly based on independent projects. This could be scientific projects funded by grant and/or by companies (such as in Denmark, Germany, Sweden or UK). Some projects are also funded by growers’ associations (France, Germany and the United Kingdom). The firms are also involved at different levels in the different countries. They conduct their own monitoring in Europe and some countries rely almost exclusively on their expertise (e.g. the Netherlands and Portugal). It is also worth noting that there is already some on-going collaboration between countries (e.g. Germany and Austria). A noticeable collaboration is between Nordic and Baltic countries within NORDBARAG. Firms’ representatives are also included in this group and the surveys are carried out jointly. The aims of the different monitoring systems vary: emergence detection, monitoring of resistance frequency or both. The analyses are conducted by research institutes/laboratories, companies or private laboratories. Most of the time, the results of these monitoring programmes do not have direct consequences on the registration procedure. </w:t>
      </w:r>
    </w:p>
    <w:p w:rsidR="005559A5" w:rsidRPr="005559A5" w:rsidRDefault="005559A5" w:rsidP="005559A5">
      <w:pPr>
        <w:autoSpaceDE w:val="0"/>
        <w:autoSpaceDN w:val="0"/>
        <w:adjustRightInd w:val="0"/>
        <w:spacing w:after="120" w:line="240" w:lineRule="auto"/>
        <w:jc w:val="both"/>
        <w:rPr>
          <w:rFonts w:ascii="Times New Roman" w:eastAsia="Calibri" w:hAnsi="Times New Roman" w:cs="Times New Roman"/>
          <w:lang w:val="en-GB"/>
        </w:rPr>
      </w:pPr>
      <w:r w:rsidRPr="005559A5">
        <w:rPr>
          <w:rFonts w:ascii="Times New Roman" w:eastAsia="Calibri" w:hAnsi="Times New Roman" w:cs="Times New Roman"/>
          <w:lang w:val="en-GB"/>
        </w:rPr>
        <w:t xml:space="preserve">The registration of pesticide use was also discussed since it should have a major impact on the evolution of resistance. Denmark has the most geographically precise pesticide use monitoring systems with data at </w:t>
      </w:r>
      <w:r w:rsidRPr="005559A5">
        <w:rPr>
          <w:rFonts w:ascii="Times New Roman" w:eastAsia="Calibri" w:hAnsi="Times New Roman" w:cs="Times New Roman"/>
          <w:bCs/>
          <w:iCs/>
          <w:sz w:val="24"/>
          <w:szCs w:val="24"/>
          <w:lang w:val="en-GB" w:eastAsia="fr-FR"/>
        </w:rPr>
        <w:t>local level (e.g. commune)</w:t>
      </w:r>
      <w:r w:rsidRPr="005559A5">
        <w:rPr>
          <w:rFonts w:ascii="Times New Roman" w:eastAsia="Calibri" w:hAnsi="Times New Roman" w:cs="Times New Roman"/>
          <w:lang w:val="en-GB"/>
        </w:rPr>
        <w:t xml:space="preserve">. Some countries have data based on reseller selling numbers (e.g. France and the Netherlands) and yet other countries use random survey by crop use to estimate the pesticide use (e.g. Germany and UK). </w:t>
      </w:r>
    </w:p>
    <w:p w:rsidR="005559A5" w:rsidRPr="005559A5" w:rsidRDefault="005559A5" w:rsidP="005559A5">
      <w:pPr>
        <w:autoSpaceDE w:val="0"/>
        <w:autoSpaceDN w:val="0"/>
        <w:adjustRightInd w:val="0"/>
        <w:spacing w:after="120" w:line="240" w:lineRule="auto"/>
        <w:jc w:val="both"/>
        <w:rPr>
          <w:rFonts w:ascii="Times New Roman" w:eastAsia="Calibri" w:hAnsi="Times New Roman" w:cs="Times New Roman"/>
          <w:lang w:val="en-GB"/>
        </w:rPr>
      </w:pPr>
      <w:r w:rsidRPr="005559A5">
        <w:rPr>
          <w:rFonts w:ascii="Times New Roman" w:eastAsia="Calibri" w:hAnsi="Times New Roman" w:cs="Times New Roman"/>
          <w:lang w:val="en-GB"/>
        </w:rPr>
        <w:t xml:space="preserve">Finally, the resistance monitoring at the European scale was discussed based on the following questions: What are the objectives for a monitoring at a European scale? Which institutional organizations should undertake this at the European level? Should harmonisation of the protocols be achieved? Should a EURL (European Reference Laboratory) be created? Should a European database be created? How to improve the communication of the results between the different countries? How to aggregate results at the European level? </w:t>
      </w:r>
    </w:p>
    <w:p w:rsidR="005559A5" w:rsidRPr="005559A5" w:rsidRDefault="005559A5" w:rsidP="005559A5">
      <w:pPr>
        <w:autoSpaceDE w:val="0"/>
        <w:autoSpaceDN w:val="0"/>
        <w:adjustRightInd w:val="0"/>
        <w:spacing w:after="120" w:line="240" w:lineRule="auto"/>
        <w:jc w:val="both"/>
        <w:rPr>
          <w:rFonts w:ascii="Times New Roman" w:eastAsia="Calibri" w:hAnsi="Times New Roman" w:cs="Times New Roman"/>
          <w:lang w:val="en-GB"/>
        </w:rPr>
      </w:pPr>
      <w:r w:rsidRPr="005559A5">
        <w:rPr>
          <w:rFonts w:ascii="Times New Roman" w:eastAsia="Calibri" w:hAnsi="Times New Roman" w:cs="Times New Roman"/>
          <w:lang w:val="en-GB"/>
        </w:rPr>
        <w:t xml:space="preserve">All the participants agreed that the first step is to improve communication between experts from different countries, share information and samples of resistant insects/fungi for validation of test methods used and to have knowledge of the main resistance issues in Europe. The EPPO database project under discussion seems to fit some of those needs. </w:t>
      </w:r>
    </w:p>
    <w:p w:rsidR="005559A5" w:rsidRPr="005559A5" w:rsidRDefault="005559A5" w:rsidP="005559A5">
      <w:pPr>
        <w:autoSpaceDE w:val="0"/>
        <w:autoSpaceDN w:val="0"/>
        <w:adjustRightInd w:val="0"/>
        <w:spacing w:after="120" w:line="240" w:lineRule="auto"/>
        <w:jc w:val="both"/>
        <w:rPr>
          <w:rFonts w:ascii="Times New Roman" w:eastAsia="Calibri" w:hAnsi="Times New Roman" w:cs="Times New Roman"/>
          <w:lang w:val="en-GB"/>
        </w:rPr>
      </w:pPr>
      <w:r w:rsidRPr="005559A5">
        <w:rPr>
          <w:rFonts w:ascii="Times New Roman" w:eastAsia="Calibri" w:hAnsi="Times New Roman" w:cs="Times New Roman"/>
          <w:lang w:val="en-GB"/>
        </w:rPr>
        <w:t xml:space="preserve">In order to update the contact list of experts on the different groups of pesticides and to have an overview of the resistance monitoring systems in Europe, it was decided to send a survey on the monitoring of pesticide resistance to experts in all EPPO countries. </w:t>
      </w:r>
    </w:p>
    <w:p w:rsidR="005559A5" w:rsidRPr="005559A5" w:rsidRDefault="005559A5" w:rsidP="005559A5">
      <w:pPr>
        <w:rPr>
          <w:sz w:val="24"/>
        </w:rPr>
      </w:pPr>
    </w:p>
    <w:sectPr w:rsidR="005559A5" w:rsidRPr="005559A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36AB" w:rsidRDefault="008336AB" w:rsidP="005559A5">
      <w:pPr>
        <w:spacing w:after="0" w:line="240" w:lineRule="auto"/>
      </w:pPr>
      <w:r>
        <w:separator/>
      </w:r>
    </w:p>
  </w:endnote>
  <w:endnote w:type="continuationSeparator" w:id="0">
    <w:p w:rsidR="008336AB" w:rsidRDefault="008336AB" w:rsidP="005559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36AB" w:rsidRDefault="008336AB" w:rsidP="005559A5">
      <w:pPr>
        <w:spacing w:after="0" w:line="240" w:lineRule="auto"/>
      </w:pPr>
      <w:r>
        <w:separator/>
      </w:r>
    </w:p>
  </w:footnote>
  <w:footnote w:type="continuationSeparator" w:id="0">
    <w:p w:rsidR="008336AB" w:rsidRDefault="008336AB" w:rsidP="005559A5">
      <w:pPr>
        <w:spacing w:after="0" w:line="240" w:lineRule="auto"/>
      </w:pPr>
      <w:r>
        <w:continuationSeparator/>
      </w:r>
    </w:p>
  </w:footnote>
  <w:footnote w:id="1">
    <w:p w:rsidR="00ED0AFE" w:rsidRPr="009E7239" w:rsidRDefault="00ED0AFE" w:rsidP="005559A5">
      <w:pPr>
        <w:pStyle w:val="FootnoteText"/>
        <w:rPr>
          <w:i/>
          <w:lang w:val="en-US"/>
        </w:rPr>
      </w:pPr>
      <w:r>
        <w:rPr>
          <w:rStyle w:val="FootnoteReference"/>
        </w:rPr>
        <w:footnoteRef/>
      </w:r>
      <w:r>
        <w:rPr>
          <w:lang w:val="en-US"/>
        </w:rPr>
        <w:t xml:space="preserve"> </w:t>
      </w:r>
      <w:r w:rsidRPr="009E7239">
        <w:rPr>
          <w:lang w:val="en-US"/>
        </w:rPr>
        <w:t>EPPO Global Database</w:t>
      </w:r>
      <w:r w:rsidRPr="00716626">
        <w:rPr>
          <w:i/>
        </w:rPr>
        <w:t xml:space="preserve"> </w:t>
      </w:r>
      <w:r w:rsidRPr="009E7239">
        <w:rPr>
          <w:lang w:val="en-US"/>
        </w:rPr>
        <w:t>preferred name</w:t>
      </w:r>
      <w:r>
        <w:rPr>
          <w:lang w:val="en-US"/>
        </w:rPr>
        <w:t xml:space="preserve">: </w:t>
      </w:r>
      <w:r w:rsidRPr="009E7239">
        <w:rPr>
          <w:i/>
          <w:lang w:val="en-US"/>
        </w:rPr>
        <w:t>Zymoseptoria tritici</w:t>
      </w:r>
    </w:p>
  </w:footnote>
  <w:footnote w:id="2">
    <w:p w:rsidR="00ED0AFE" w:rsidRPr="009E7239" w:rsidRDefault="00ED0AFE" w:rsidP="005559A5">
      <w:pPr>
        <w:pStyle w:val="FootnoteText"/>
      </w:pPr>
      <w:r>
        <w:rPr>
          <w:rStyle w:val="FootnoteReference"/>
        </w:rPr>
        <w:footnoteRef/>
      </w:r>
      <w:r>
        <w:t xml:space="preserve"> </w:t>
      </w:r>
      <w:r w:rsidRPr="009E7239">
        <w:rPr>
          <w:lang w:val="en-US"/>
        </w:rPr>
        <w:t>EPPO Global Database</w:t>
      </w:r>
      <w:r w:rsidRPr="00716626">
        <w:rPr>
          <w:i/>
        </w:rPr>
        <w:t xml:space="preserve"> </w:t>
      </w:r>
      <w:r>
        <w:rPr>
          <w:lang w:val="en-US"/>
        </w:rPr>
        <w:t xml:space="preserve">preferred name: </w:t>
      </w:r>
      <w:r w:rsidRPr="00716626">
        <w:rPr>
          <w:i/>
        </w:rPr>
        <w:t>Ustilago segetum</w:t>
      </w:r>
      <w:r w:rsidRPr="00716626">
        <w:t xml:space="preserve"> var. </w:t>
      </w:r>
      <w:r w:rsidRPr="00716626">
        <w:rPr>
          <w:i/>
        </w:rPr>
        <w:t>nuda</w:t>
      </w:r>
    </w:p>
  </w:footnote>
  <w:footnote w:id="3">
    <w:p w:rsidR="00ED0AFE" w:rsidRPr="00196CF8" w:rsidRDefault="00ED0AFE" w:rsidP="005559A5">
      <w:pPr>
        <w:pStyle w:val="FootnoteText"/>
      </w:pPr>
      <w:r>
        <w:rPr>
          <w:rStyle w:val="FootnoteReference"/>
        </w:rPr>
        <w:footnoteRef/>
      </w:r>
      <w:r w:rsidRPr="00196CF8">
        <w:t xml:space="preserve"> </w:t>
      </w:r>
      <w:r w:rsidRPr="009E7239">
        <w:rPr>
          <w:lang w:val="en-US"/>
        </w:rPr>
        <w:t>EPPO Global Database</w:t>
      </w:r>
      <w:r w:rsidRPr="00716626">
        <w:rPr>
          <w:i/>
        </w:rPr>
        <w:t xml:space="preserve"> </w:t>
      </w:r>
      <w:r w:rsidRPr="009E7239">
        <w:rPr>
          <w:lang w:val="en-US"/>
        </w:rPr>
        <w:t>preferred name</w:t>
      </w:r>
      <w:r>
        <w:rPr>
          <w:lang w:val="en-US"/>
        </w:rPr>
        <w:t xml:space="preserve">: </w:t>
      </w:r>
      <w:r w:rsidRPr="00196CF8">
        <w:rPr>
          <w:i/>
          <w:iCs w:val="0"/>
        </w:rPr>
        <w:t>Echinochloa oryzoides</w:t>
      </w:r>
    </w:p>
  </w:footnote>
  <w:footnote w:id="4">
    <w:p w:rsidR="00ED0AFE" w:rsidRPr="00196CF8" w:rsidRDefault="00ED0AFE" w:rsidP="005559A5">
      <w:pPr>
        <w:pStyle w:val="FootnoteText"/>
      </w:pPr>
      <w:r>
        <w:rPr>
          <w:rStyle w:val="FootnoteReference"/>
        </w:rPr>
        <w:footnoteRef/>
      </w:r>
      <w:r w:rsidRPr="00196CF8">
        <w:t xml:space="preserve"> </w:t>
      </w:r>
      <w:r w:rsidRPr="009E7239">
        <w:rPr>
          <w:lang w:val="en-US"/>
        </w:rPr>
        <w:t>EPPO Global Database</w:t>
      </w:r>
      <w:r>
        <w:rPr>
          <w:lang w:val="en-US"/>
        </w:rPr>
        <w:t xml:space="preserve"> </w:t>
      </w:r>
      <w:r w:rsidRPr="009E7239">
        <w:rPr>
          <w:lang w:val="en-US"/>
        </w:rPr>
        <w:t>preferred name</w:t>
      </w:r>
      <w:r>
        <w:rPr>
          <w:lang w:val="en-US"/>
        </w:rPr>
        <w:t>:</w:t>
      </w:r>
      <w:r w:rsidRPr="00196CF8">
        <w:t xml:space="preserve"> </w:t>
      </w:r>
      <w:r w:rsidRPr="00196CF8">
        <w:rPr>
          <w:i/>
          <w:iCs w:val="0"/>
        </w:rPr>
        <w:t>Echinochlo</w:t>
      </w:r>
      <w:r w:rsidRPr="0046032E">
        <w:rPr>
          <w:i/>
          <w:iCs w:val="0"/>
        </w:rPr>
        <w:t xml:space="preserve">a </w:t>
      </w:r>
      <w:r w:rsidRPr="0046032E">
        <w:rPr>
          <w:i/>
        </w:rPr>
        <w:t>hispidula</w:t>
      </w:r>
    </w:p>
  </w:footnote>
  <w:footnote w:id="5">
    <w:p w:rsidR="00ED0AFE" w:rsidRPr="009A2AEC" w:rsidRDefault="00ED0AFE" w:rsidP="005559A5">
      <w:pPr>
        <w:pStyle w:val="FootnoteText"/>
      </w:pPr>
      <w:r>
        <w:rPr>
          <w:rStyle w:val="FootnoteReference"/>
        </w:rPr>
        <w:footnoteRef/>
      </w:r>
      <w:r w:rsidRPr="009A2AEC">
        <w:t xml:space="preserve"> After the meeting, Ms Mattock </w:t>
      </w:r>
      <w:r>
        <w:t xml:space="preserve">(CRD, UK) </w:t>
      </w:r>
      <w:r w:rsidRPr="009A2AEC">
        <w:t xml:space="preserve">confirmed that </w:t>
      </w:r>
      <w:r>
        <w:t>by the term ‘</w:t>
      </w:r>
      <w:r w:rsidRPr="009A2AEC">
        <w:t>indirect foliar pests</w:t>
      </w:r>
      <w:r>
        <w:t>’</w:t>
      </w:r>
      <w:r w:rsidRPr="009A2AEC">
        <w:t xml:space="preserve"> </w:t>
      </w:r>
      <w:r>
        <w:t xml:space="preserve">the stewards </w:t>
      </w:r>
      <w:r w:rsidRPr="009A2AEC">
        <w:t xml:space="preserve">were </w:t>
      </w:r>
      <w:r>
        <w:t>referring to</w:t>
      </w:r>
      <w:r w:rsidRPr="009A2AEC">
        <w:t xml:space="preserve"> pests that may not be the actual target for the foliar spray (whether contact or systemic) but are present on the plant</w:t>
      </w:r>
      <w:r>
        <w:t xml:space="preserve"> and are</w:t>
      </w:r>
      <w:r w:rsidRPr="009A2AEC">
        <w:t xml:space="preserve"> the target for the seed/soil treatments.</w:t>
      </w:r>
    </w:p>
  </w:footnote>
  <w:footnote w:id="6">
    <w:p w:rsidR="00ED0AFE" w:rsidRPr="00F241D3" w:rsidRDefault="00ED0AFE" w:rsidP="005559A5">
      <w:pPr>
        <w:pStyle w:val="FootnoteText"/>
      </w:pPr>
      <w:r>
        <w:rPr>
          <w:rStyle w:val="FootnoteReference"/>
        </w:rPr>
        <w:footnoteRef/>
      </w:r>
      <w:r w:rsidRPr="00F241D3">
        <w:t xml:space="preserve"> The INRA and ANSES laboratories are working together on the resistance alert list under the ‘</w:t>
      </w:r>
      <w:r w:rsidRPr="00F241D3">
        <w:rPr>
          <w:i/>
        </w:rPr>
        <w:t>Réseau de Réflexion et de Recherches sur les Résistances aux Pesticides (R4P)</w:t>
      </w:r>
      <w:r w:rsidRPr="00F241D3">
        <w:t xml:space="preserve">’ </w:t>
      </w:r>
      <w:hyperlink r:id="rId1" w:history="1">
        <w:r w:rsidRPr="00F241D3">
          <w:rPr>
            <w:rStyle w:val="Hyperlink1"/>
          </w:rPr>
          <w:t>http://www.spe.inra.fr/Le-departement/reseaux-scientifiques/reseau-r4p/(key)/8</w:t>
        </w:r>
      </w:hyperlink>
      <w:r w:rsidRPr="00F241D3">
        <w:t xml:space="preserve"> </w:t>
      </w:r>
    </w:p>
  </w:footnote>
  <w:footnote w:id="7">
    <w:p w:rsidR="00ED0AFE" w:rsidRPr="00C55C54" w:rsidRDefault="00ED0AFE" w:rsidP="005559A5">
      <w:pPr>
        <w:pStyle w:val="FootnoteText"/>
      </w:pPr>
      <w:r>
        <w:rPr>
          <w:rStyle w:val="FootnoteReference"/>
        </w:rPr>
        <w:footnoteRef/>
      </w:r>
      <w:r>
        <w:t xml:space="preserve"> The B</w:t>
      </w:r>
      <w:r w:rsidRPr="00C55C54">
        <w:t>ritish Crop Production Council</w:t>
      </w:r>
      <w:r>
        <w:t xml:space="preserve"> (BCPC) </w:t>
      </w:r>
      <w:r w:rsidRPr="00ED385D">
        <w:t>Pests and Beneficials Review 2016</w:t>
      </w:r>
      <w:r>
        <w:t>, t</w:t>
      </w:r>
      <w:r w:rsidRPr="00ED385D">
        <w:t xml:space="preserve">he theme of the review was: </w:t>
      </w:r>
      <w:r w:rsidRPr="00ED385D">
        <w:rPr>
          <w:i/>
        </w:rPr>
        <w:t>Can we continue to grow oilseed rape in the UK?</w:t>
      </w:r>
      <w:r w:rsidRPr="00ED385D">
        <w:t xml:space="preserve"> </w:t>
      </w:r>
      <w:hyperlink r:id="rId2" w:history="1">
        <w:r w:rsidRPr="00B1550E">
          <w:rPr>
            <w:rStyle w:val="Hyperlink1"/>
          </w:rPr>
          <w:t>http://www.bcpc.org/event_BCPC-Pests-and-Beneficials-Review_355.html</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E3F14"/>
    <w:multiLevelType w:val="hybridMultilevel"/>
    <w:tmpl w:val="455AF062"/>
    <w:lvl w:ilvl="0" w:tplc="8F869A28">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FC790E"/>
    <w:multiLevelType w:val="hybridMultilevel"/>
    <w:tmpl w:val="DD92D1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A652CD"/>
    <w:multiLevelType w:val="multilevel"/>
    <w:tmpl w:val="12D267BA"/>
    <w:lvl w:ilvl="0">
      <w:start w:val="1"/>
      <w:numFmt w:val="decimal"/>
      <w:pStyle w:val="Heading1"/>
      <w:lvlText w:val="%1."/>
      <w:lvlJc w:val="left"/>
      <w:pPr>
        <w:ind w:left="720" w:hanging="360"/>
      </w:pPr>
      <w:rPr>
        <w:rFonts w:hint="default"/>
      </w:rPr>
    </w:lvl>
    <w:lvl w:ilvl="1">
      <w:start w:val="1"/>
      <w:numFmt w:val="decimal"/>
      <w:pStyle w:val="Heading2"/>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BC36E32"/>
    <w:multiLevelType w:val="hybridMultilevel"/>
    <w:tmpl w:val="96CC8EEC"/>
    <w:lvl w:ilvl="0" w:tplc="7B46BC9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9E7BBD"/>
    <w:multiLevelType w:val="hybridMultilevel"/>
    <w:tmpl w:val="CF684C78"/>
    <w:lvl w:ilvl="0" w:tplc="445E359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9A1B12"/>
    <w:multiLevelType w:val="hybridMultilevel"/>
    <w:tmpl w:val="91B69572"/>
    <w:lvl w:ilvl="0" w:tplc="C8E8F3EE">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857035F"/>
    <w:multiLevelType w:val="hybridMultilevel"/>
    <w:tmpl w:val="FD44A9F4"/>
    <w:lvl w:ilvl="0" w:tplc="445E359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9954B7"/>
    <w:multiLevelType w:val="hybridMultilevel"/>
    <w:tmpl w:val="18E0C0F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23FD665D"/>
    <w:multiLevelType w:val="hybridMultilevel"/>
    <w:tmpl w:val="F2EE197A"/>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2584741F"/>
    <w:multiLevelType w:val="hybridMultilevel"/>
    <w:tmpl w:val="D68404F0"/>
    <w:lvl w:ilvl="0" w:tplc="7B46BC9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9555F5"/>
    <w:multiLevelType w:val="hybridMultilevel"/>
    <w:tmpl w:val="B4C69D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1A52BF5"/>
    <w:multiLevelType w:val="hybridMultilevel"/>
    <w:tmpl w:val="B2CAA018"/>
    <w:lvl w:ilvl="0" w:tplc="90047998">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7E0133B"/>
    <w:multiLevelType w:val="hybridMultilevel"/>
    <w:tmpl w:val="D0BEA7DA"/>
    <w:lvl w:ilvl="0" w:tplc="3FCE423A">
      <w:numFmt w:val="bullet"/>
      <w:lvlText w:val="•"/>
      <w:lvlJc w:val="left"/>
      <w:pPr>
        <w:ind w:left="720" w:hanging="360"/>
      </w:pPr>
      <w:rPr>
        <w:rFonts w:ascii="Times New Roman" w:eastAsia="Times New Roman" w:hAnsi="Times New Roman"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C1E56E2"/>
    <w:multiLevelType w:val="hybridMultilevel"/>
    <w:tmpl w:val="F8FC5D0A"/>
    <w:lvl w:ilvl="0" w:tplc="7B46BC9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DEC1634"/>
    <w:multiLevelType w:val="hybridMultilevel"/>
    <w:tmpl w:val="A6E895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2EE3534"/>
    <w:multiLevelType w:val="hybridMultilevel"/>
    <w:tmpl w:val="A0102630"/>
    <w:lvl w:ilvl="0" w:tplc="8F869A28">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C2D7D8A"/>
    <w:multiLevelType w:val="hybridMultilevel"/>
    <w:tmpl w:val="B7BA0270"/>
    <w:lvl w:ilvl="0" w:tplc="8F869A28">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5336E77"/>
    <w:multiLevelType w:val="hybridMultilevel"/>
    <w:tmpl w:val="535A29A6"/>
    <w:lvl w:ilvl="0" w:tplc="7B46BC98">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5C71C7A"/>
    <w:multiLevelType w:val="hybridMultilevel"/>
    <w:tmpl w:val="581488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7FD065F"/>
    <w:multiLevelType w:val="hybridMultilevel"/>
    <w:tmpl w:val="4CCA32D8"/>
    <w:lvl w:ilvl="0" w:tplc="90047998">
      <w:numFmt w:val="bullet"/>
      <w:lvlText w:val="-"/>
      <w:lvlJc w:val="left"/>
      <w:pPr>
        <w:ind w:left="720" w:hanging="360"/>
      </w:pPr>
      <w:rPr>
        <w:rFonts w:ascii="Calibri" w:eastAsia="Calibri" w:hAnsi="Calibri"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16"/>
  </w:num>
  <w:num w:numId="4">
    <w:abstractNumId w:val="18"/>
  </w:num>
  <w:num w:numId="5">
    <w:abstractNumId w:val="14"/>
  </w:num>
  <w:num w:numId="6">
    <w:abstractNumId w:val="13"/>
  </w:num>
  <w:num w:numId="7">
    <w:abstractNumId w:val="17"/>
  </w:num>
  <w:num w:numId="8">
    <w:abstractNumId w:val="3"/>
  </w:num>
  <w:num w:numId="9">
    <w:abstractNumId w:val="19"/>
  </w:num>
  <w:num w:numId="10">
    <w:abstractNumId w:val="0"/>
  </w:num>
  <w:num w:numId="11">
    <w:abstractNumId w:val="12"/>
  </w:num>
  <w:num w:numId="12">
    <w:abstractNumId w:val="11"/>
  </w:num>
  <w:num w:numId="13">
    <w:abstractNumId w:val="15"/>
  </w:num>
  <w:num w:numId="14">
    <w:abstractNumId w:val="8"/>
  </w:num>
  <w:num w:numId="15">
    <w:abstractNumId w:val="5"/>
  </w:num>
  <w:num w:numId="16">
    <w:abstractNumId w:val="10"/>
  </w:num>
  <w:num w:numId="17">
    <w:abstractNumId w:val="4"/>
  </w:num>
  <w:num w:numId="18">
    <w:abstractNumId w:val="9"/>
  </w:num>
  <w:num w:numId="19">
    <w:abstractNumId w:val="6"/>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2DD1"/>
    <w:rsid w:val="00080CD7"/>
    <w:rsid w:val="0008237F"/>
    <w:rsid w:val="001165C5"/>
    <w:rsid w:val="001218C2"/>
    <w:rsid w:val="00145C11"/>
    <w:rsid w:val="00170A7C"/>
    <w:rsid w:val="00200CF1"/>
    <w:rsid w:val="00222DD1"/>
    <w:rsid w:val="002F3DD9"/>
    <w:rsid w:val="002F70EF"/>
    <w:rsid w:val="00357F96"/>
    <w:rsid w:val="00374892"/>
    <w:rsid w:val="003766D1"/>
    <w:rsid w:val="00424CE1"/>
    <w:rsid w:val="00426992"/>
    <w:rsid w:val="00443138"/>
    <w:rsid w:val="004E78CE"/>
    <w:rsid w:val="00503843"/>
    <w:rsid w:val="00527449"/>
    <w:rsid w:val="00544FFD"/>
    <w:rsid w:val="005559A5"/>
    <w:rsid w:val="0061552A"/>
    <w:rsid w:val="006D5FD6"/>
    <w:rsid w:val="00714802"/>
    <w:rsid w:val="007303C9"/>
    <w:rsid w:val="007A015B"/>
    <w:rsid w:val="008336AB"/>
    <w:rsid w:val="00833D81"/>
    <w:rsid w:val="00866E5C"/>
    <w:rsid w:val="008F1FCD"/>
    <w:rsid w:val="009000CD"/>
    <w:rsid w:val="00901D8D"/>
    <w:rsid w:val="00911CC7"/>
    <w:rsid w:val="00926541"/>
    <w:rsid w:val="009444BB"/>
    <w:rsid w:val="009948C1"/>
    <w:rsid w:val="009E1A80"/>
    <w:rsid w:val="009E65EC"/>
    <w:rsid w:val="00A40955"/>
    <w:rsid w:val="00A74B74"/>
    <w:rsid w:val="00AC34AC"/>
    <w:rsid w:val="00AF4B1E"/>
    <w:rsid w:val="00B01F9A"/>
    <w:rsid w:val="00B170C2"/>
    <w:rsid w:val="00C137E1"/>
    <w:rsid w:val="00C94080"/>
    <w:rsid w:val="00C945F2"/>
    <w:rsid w:val="00CA3DB0"/>
    <w:rsid w:val="00D34F62"/>
    <w:rsid w:val="00D73835"/>
    <w:rsid w:val="00DD7546"/>
    <w:rsid w:val="00E3227F"/>
    <w:rsid w:val="00E41B2E"/>
    <w:rsid w:val="00E85C3F"/>
    <w:rsid w:val="00ED0AFE"/>
    <w:rsid w:val="00ED23AD"/>
    <w:rsid w:val="00ED53DF"/>
    <w:rsid w:val="00EF2963"/>
    <w:rsid w:val="00F27F50"/>
    <w:rsid w:val="00FD3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2CCF1C-CB51-4C1F-BE3E-2FAB978F2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ListParagraph"/>
    <w:next w:val="Normal"/>
    <w:link w:val="Heading1Char"/>
    <w:uiPriority w:val="9"/>
    <w:qFormat/>
    <w:rsid w:val="005559A5"/>
    <w:pPr>
      <w:numPr>
        <w:numId w:val="2"/>
      </w:numPr>
      <w:ind w:left="567" w:hanging="567"/>
      <w:outlineLvl w:val="0"/>
    </w:pPr>
    <w:rPr>
      <w:rFonts w:eastAsia="Times New Roman"/>
      <w:b/>
      <w:sz w:val="22"/>
      <w:szCs w:val="22"/>
      <w:lang w:val="en-US"/>
    </w:rPr>
  </w:style>
  <w:style w:type="paragraph" w:styleId="Heading2">
    <w:name w:val="heading 2"/>
    <w:basedOn w:val="Normal"/>
    <w:next w:val="Normal"/>
    <w:link w:val="Heading2Char"/>
    <w:uiPriority w:val="9"/>
    <w:unhideWhenUsed/>
    <w:qFormat/>
    <w:rsid w:val="005559A5"/>
    <w:pPr>
      <w:numPr>
        <w:ilvl w:val="1"/>
        <w:numId w:val="2"/>
      </w:numPr>
      <w:spacing w:after="120" w:line="240" w:lineRule="auto"/>
      <w:ind w:left="709" w:hanging="709"/>
      <w:jc w:val="both"/>
      <w:outlineLvl w:val="1"/>
    </w:pPr>
    <w:rPr>
      <w:rFonts w:ascii="Times New Roman" w:hAnsi="Times New Roman" w:cs="Times New Roman"/>
      <w:bCs/>
      <w:i/>
      <w:sz w:val="24"/>
      <w:szCs w:val="24"/>
      <w:lang w:eastAsia="fr-FR"/>
    </w:rPr>
  </w:style>
  <w:style w:type="paragraph" w:styleId="Heading4">
    <w:name w:val="heading 4"/>
    <w:basedOn w:val="Normal"/>
    <w:next w:val="Normal"/>
    <w:link w:val="Heading4Char"/>
    <w:uiPriority w:val="9"/>
    <w:semiHidden/>
    <w:unhideWhenUsed/>
    <w:qFormat/>
    <w:rsid w:val="005559A5"/>
    <w:pPr>
      <w:keepNext/>
      <w:keepLines/>
      <w:spacing w:before="40" w:after="0"/>
      <w:outlineLvl w:val="3"/>
    </w:pPr>
    <w:rPr>
      <w:rFonts w:ascii="Cambria" w:eastAsia="Times New Roman" w:hAnsi="Cambria" w:cs="Times New Roman"/>
      <w:b/>
      <w:i/>
      <w:color w:val="4F81BD"/>
      <w:sz w:val="24"/>
      <w:szCs w:val="24"/>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59A5"/>
    <w:rPr>
      <w:rFonts w:ascii="Times New Roman" w:eastAsia="Times New Roman" w:hAnsi="Times New Roman" w:cs="Times New Roman"/>
      <w:b/>
      <w:bCs/>
      <w:iCs/>
      <w:lang w:eastAsia="fr-FR"/>
    </w:rPr>
  </w:style>
  <w:style w:type="character" w:customStyle="1" w:styleId="Heading2Char">
    <w:name w:val="Heading 2 Char"/>
    <w:basedOn w:val="DefaultParagraphFont"/>
    <w:link w:val="Heading2"/>
    <w:uiPriority w:val="9"/>
    <w:rsid w:val="005559A5"/>
    <w:rPr>
      <w:rFonts w:ascii="Times New Roman" w:hAnsi="Times New Roman" w:cs="Times New Roman"/>
      <w:bCs/>
      <w:i/>
      <w:sz w:val="24"/>
      <w:szCs w:val="24"/>
      <w:lang w:eastAsia="fr-FR"/>
    </w:rPr>
  </w:style>
  <w:style w:type="paragraph" w:customStyle="1" w:styleId="Heading41">
    <w:name w:val="Heading 41"/>
    <w:basedOn w:val="Normal"/>
    <w:next w:val="Normal"/>
    <w:uiPriority w:val="9"/>
    <w:semiHidden/>
    <w:unhideWhenUsed/>
    <w:qFormat/>
    <w:rsid w:val="005559A5"/>
    <w:pPr>
      <w:keepNext/>
      <w:keepLines/>
      <w:spacing w:before="200" w:after="0" w:line="240" w:lineRule="auto"/>
      <w:jc w:val="both"/>
      <w:outlineLvl w:val="3"/>
    </w:pPr>
    <w:rPr>
      <w:rFonts w:ascii="Cambria" w:eastAsia="Times New Roman" w:hAnsi="Cambria" w:cs="Times New Roman"/>
      <w:b/>
      <w:i/>
      <w:color w:val="4F81BD"/>
      <w:sz w:val="24"/>
      <w:szCs w:val="24"/>
      <w:lang w:val="en-GB" w:eastAsia="fr-FR"/>
    </w:rPr>
  </w:style>
  <w:style w:type="numbering" w:customStyle="1" w:styleId="NoList1">
    <w:name w:val="No List1"/>
    <w:next w:val="NoList"/>
    <w:uiPriority w:val="99"/>
    <w:semiHidden/>
    <w:unhideWhenUsed/>
    <w:rsid w:val="005559A5"/>
  </w:style>
  <w:style w:type="paragraph" w:styleId="ListParagraph">
    <w:name w:val="List Paragraph"/>
    <w:basedOn w:val="Normal"/>
    <w:uiPriority w:val="34"/>
    <w:qFormat/>
    <w:rsid w:val="005559A5"/>
    <w:pPr>
      <w:spacing w:after="120" w:line="240" w:lineRule="auto"/>
      <w:ind w:left="720"/>
      <w:contextualSpacing/>
      <w:jc w:val="both"/>
    </w:pPr>
    <w:rPr>
      <w:rFonts w:ascii="Times New Roman" w:hAnsi="Times New Roman" w:cs="Times New Roman"/>
      <w:bCs/>
      <w:iCs/>
      <w:sz w:val="24"/>
      <w:szCs w:val="24"/>
      <w:lang w:val="en-GB" w:eastAsia="fr-FR"/>
    </w:rPr>
  </w:style>
  <w:style w:type="character" w:customStyle="1" w:styleId="Hyperlink1">
    <w:name w:val="Hyperlink1"/>
    <w:basedOn w:val="DefaultParagraphFont"/>
    <w:uiPriority w:val="99"/>
    <w:unhideWhenUsed/>
    <w:rsid w:val="005559A5"/>
    <w:rPr>
      <w:color w:val="0000FF"/>
      <w:u w:val="single"/>
    </w:rPr>
  </w:style>
  <w:style w:type="paragraph" w:styleId="FootnoteText">
    <w:name w:val="footnote text"/>
    <w:basedOn w:val="Normal"/>
    <w:link w:val="FootnoteTextChar"/>
    <w:unhideWhenUsed/>
    <w:rsid w:val="005559A5"/>
    <w:pPr>
      <w:spacing w:after="0" w:line="240" w:lineRule="auto"/>
      <w:jc w:val="both"/>
    </w:pPr>
    <w:rPr>
      <w:rFonts w:ascii="Times New Roman" w:hAnsi="Times New Roman" w:cs="Times New Roman"/>
      <w:bCs/>
      <w:iCs/>
      <w:sz w:val="20"/>
      <w:szCs w:val="20"/>
      <w:lang w:val="en-GB" w:eastAsia="fr-FR"/>
    </w:rPr>
  </w:style>
  <w:style w:type="character" w:customStyle="1" w:styleId="FootnoteTextChar">
    <w:name w:val="Footnote Text Char"/>
    <w:basedOn w:val="DefaultParagraphFont"/>
    <w:link w:val="FootnoteText"/>
    <w:rsid w:val="005559A5"/>
    <w:rPr>
      <w:rFonts w:ascii="Times New Roman" w:hAnsi="Times New Roman" w:cs="Times New Roman"/>
      <w:bCs/>
      <w:iCs/>
      <w:sz w:val="20"/>
      <w:szCs w:val="20"/>
      <w:lang w:val="en-GB" w:eastAsia="fr-FR"/>
    </w:rPr>
  </w:style>
  <w:style w:type="character" w:styleId="FootnoteReference">
    <w:name w:val="footnote reference"/>
    <w:basedOn w:val="DefaultParagraphFont"/>
    <w:unhideWhenUsed/>
    <w:rsid w:val="005559A5"/>
    <w:rPr>
      <w:vertAlign w:val="superscript"/>
    </w:rPr>
  </w:style>
  <w:style w:type="character" w:customStyle="1" w:styleId="FollowedHyperlink1">
    <w:name w:val="FollowedHyperlink1"/>
    <w:basedOn w:val="DefaultParagraphFont"/>
    <w:uiPriority w:val="99"/>
    <w:semiHidden/>
    <w:unhideWhenUsed/>
    <w:rsid w:val="005559A5"/>
    <w:rPr>
      <w:color w:val="800080"/>
      <w:u w:val="single"/>
    </w:rPr>
  </w:style>
  <w:style w:type="paragraph" w:styleId="BalloonText">
    <w:name w:val="Balloon Text"/>
    <w:basedOn w:val="Normal"/>
    <w:link w:val="BalloonTextChar"/>
    <w:uiPriority w:val="99"/>
    <w:semiHidden/>
    <w:unhideWhenUsed/>
    <w:rsid w:val="005559A5"/>
    <w:pPr>
      <w:spacing w:after="0" w:line="240" w:lineRule="auto"/>
      <w:jc w:val="both"/>
    </w:pPr>
    <w:rPr>
      <w:rFonts w:ascii="Tahoma" w:hAnsi="Tahoma" w:cs="Tahoma"/>
      <w:bCs/>
      <w:iCs/>
      <w:sz w:val="16"/>
      <w:szCs w:val="16"/>
      <w:lang w:val="en-GB" w:eastAsia="fr-FR"/>
    </w:rPr>
  </w:style>
  <w:style w:type="character" w:customStyle="1" w:styleId="BalloonTextChar">
    <w:name w:val="Balloon Text Char"/>
    <w:basedOn w:val="DefaultParagraphFont"/>
    <w:link w:val="BalloonText"/>
    <w:uiPriority w:val="99"/>
    <w:semiHidden/>
    <w:rsid w:val="005559A5"/>
    <w:rPr>
      <w:rFonts w:ascii="Tahoma" w:hAnsi="Tahoma" w:cs="Tahoma"/>
      <w:bCs/>
      <w:iCs/>
      <w:sz w:val="16"/>
      <w:szCs w:val="16"/>
      <w:lang w:val="en-GB" w:eastAsia="fr-FR"/>
    </w:rPr>
  </w:style>
  <w:style w:type="character" w:customStyle="1" w:styleId="Heading4Char">
    <w:name w:val="Heading 4 Char"/>
    <w:basedOn w:val="DefaultParagraphFont"/>
    <w:link w:val="Heading4"/>
    <w:uiPriority w:val="9"/>
    <w:semiHidden/>
    <w:rsid w:val="005559A5"/>
    <w:rPr>
      <w:rFonts w:ascii="Cambria" w:eastAsia="Times New Roman" w:hAnsi="Cambria" w:cs="Times New Roman"/>
      <w:b/>
      <w:i/>
      <w:color w:val="4F81BD"/>
      <w:sz w:val="24"/>
      <w:szCs w:val="24"/>
      <w:lang w:eastAsia="fr-FR"/>
    </w:rPr>
  </w:style>
  <w:style w:type="paragraph" w:styleId="Header">
    <w:name w:val="header"/>
    <w:basedOn w:val="Normal"/>
    <w:link w:val="HeaderChar"/>
    <w:uiPriority w:val="99"/>
    <w:unhideWhenUsed/>
    <w:rsid w:val="005559A5"/>
    <w:pPr>
      <w:tabs>
        <w:tab w:val="center" w:pos="4513"/>
        <w:tab w:val="right" w:pos="9026"/>
      </w:tabs>
      <w:spacing w:after="0" w:line="240" w:lineRule="auto"/>
      <w:jc w:val="both"/>
    </w:pPr>
    <w:rPr>
      <w:rFonts w:ascii="Times New Roman" w:hAnsi="Times New Roman" w:cs="Times New Roman"/>
      <w:bCs/>
      <w:iCs/>
      <w:sz w:val="24"/>
      <w:szCs w:val="24"/>
      <w:lang w:val="en-GB" w:eastAsia="fr-FR"/>
    </w:rPr>
  </w:style>
  <w:style w:type="character" w:customStyle="1" w:styleId="HeaderChar">
    <w:name w:val="Header Char"/>
    <w:basedOn w:val="DefaultParagraphFont"/>
    <w:link w:val="Header"/>
    <w:uiPriority w:val="99"/>
    <w:rsid w:val="005559A5"/>
    <w:rPr>
      <w:rFonts w:ascii="Times New Roman" w:hAnsi="Times New Roman" w:cs="Times New Roman"/>
      <w:bCs/>
      <w:iCs/>
      <w:sz w:val="24"/>
      <w:szCs w:val="24"/>
      <w:lang w:val="en-GB" w:eastAsia="fr-FR"/>
    </w:rPr>
  </w:style>
  <w:style w:type="paragraph" w:styleId="Footer">
    <w:name w:val="footer"/>
    <w:basedOn w:val="Normal"/>
    <w:link w:val="FooterChar"/>
    <w:uiPriority w:val="99"/>
    <w:unhideWhenUsed/>
    <w:rsid w:val="005559A5"/>
    <w:pPr>
      <w:tabs>
        <w:tab w:val="center" w:pos="4513"/>
        <w:tab w:val="right" w:pos="9026"/>
      </w:tabs>
      <w:spacing w:after="0" w:line="240" w:lineRule="auto"/>
      <w:jc w:val="both"/>
    </w:pPr>
    <w:rPr>
      <w:rFonts w:ascii="Times New Roman" w:hAnsi="Times New Roman" w:cs="Times New Roman"/>
      <w:bCs/>
      <w:iCs/>
      <w:sz w:val="24"/>
      <w:szCs w:val="24"/>
      <w:lang w:val="en-GB" w:eastAsia="fr-FR"/>
    </w:rPr>
  </w:style>
  <w:style w:type="character" w:customStyle="1" w:styleId="FooterChar">
    <w:name w:val="Footer Char"/>
    <w:basedOn w:val="DefaultParagraphFont"/>
    <w:link w:val="Footer"/>
    <w:uiPriority w:val="99"/>
    <w:rsid w:val="005559A5"/>
    <w:rPr>
      <w:rFonts w:ascii="Times New Roman" w:hAnsi="Times New Roman" w:cs="Times New Roman"/>
      <w:bCs/>
      <w:iCs/>
      <w:sz w:val="24"/>
      <w:szCs w:val="24"/>
      <w:lang w:val="en-GB" w:eastAsia="fr-FR"/>
    </w:rPr>
  </w:style>
  <w:style w:type="character" w:styleId="CommentReference">
    <w:name w:val="annotation reference"/>
    <w:basedOn w:val="DefaultParagraphFont"/>
    <w:uiPriority w:val="99"/>
    <w:semiHidden/>
    <w:unhideWhenUsed/>
    <w:rsid w:val="005559A5"/>
    <w:rPr>
      <w:sz w:val="16"/>
      <w:szCs w:val="16"/>
    </w:rPr>
  </w:style>
  <w:style w:type="paragraph" w:styleId="CommentText">
    <w:name w:val="annotation text"/>
    <w:basedOn w:val="Normal"/>
    <w:link w:val="CommentTextChar"/>
    <w:uiPriority w:val="99"/>
    <w:semiHidden/>
    <w:unhideWhenUsed/>
    <w:rsid w:val="005559A5"/>
    <w:pPr>
      <w:spacing w:after="120" w:line="240" w:lineRule="auto"/>
      <w:jc w:val="both"/>
    </w:pPr>
    <w:rPr>
      <w:rFonts w:ascii="Times New Roman" w:hAnsi="Times New Roman" w:cs="Times New Roman"/>
      <w:bCs/>
      <w:iCs/>
      <w:sz w:val="20"/>
      <w:szCs w:val="20"/>
      <w:lang w:val="en-GB" w:eastAsia="fr-FR"/>
    </w:rPr>
  </w:style>
  <w:style w:type="character" w:customStyle="1" w:styleId="CommentTextChar">
    <w:name w:val="Comment Text Char"/>
    <w:basedOn w:val="DefaultParagraphFont"/>
    <w:link w:val="CommentText"/>
    <w:uiPriority w:val="99"/>
    <w:semiHidden/>
    <w:rsid w:val="005559A5"/>
    <w:rPr>
      <w:rFonts w:ascii="Times New Roman" w:hAnsi="Times New Roman" w:cs="Times New Roman"/>
      <w:bCs/>
      <w:iCs/>
      <w:sz w:val="20"/>
      <w:szCs w:val="20"/>
      <w:lang w:val="en-GB" w:eastAsia="fr-FR"/>
    </w:rPr>
  </w:style>
  <w:style w:type="paragraph" w:styleId="CommentSubject">
    <w:name w:val="annotation subject"/>
    <w:basedOn w:val="CommentText"/>
    <w:next w:val="CommentText"/>
    <w:link w:val="CommentSubjectChar"/>
    <w:uiPriority w:val="99"/>
    <w:semiHidden/>
    <w:unhideWhenUsed/>
    <w:rsid w:val="005559A5"/>
    <w:rPr>
      <w:b/>
    </w:rPr>
  </w:style>
  <w:style w:type="character" w:customStyle="1" w:styleId="CommentSubjectChar">
    <w:name w:val="Comment Subject Char"/>
    <w:basedOn w:val="CommentTextChar"/>
    <w:link w:val="CommentSubject"/>
    <w:uiPriority w:val="99"/>
    <w:semiHidden/>
    <w:rsid w:val="005559A5"/>
    <w:rPr>
      <w:rFonts w:ascii="Times New Roman" w:hAnsi="Times New Roman" w:cs="Times New Roman"/>
      <w:b/>
      <w:bCs/>
      <w:iCs/>
      <w:sz w:val="20"/>
      <w:szCs w:val="20"/>
      <w:lang w:val="en-GB" w:eastAsia="fr-FR"/>
    </w:rPr>
  </w:style>
  <w:style w:type="paragraph" w:customStyle="1" w:styleId="Default">
    <w:name w:val="Default"/>
    <w:rsid w:val="005559A5"/>
    <w:pPr>
      <w:autoSpaceDE w:val="0"/>
      <w:autoSpaceDN w:val="0"/>
      <w:adjustRightInd w:val="0"/>
      <w:spacing w:after="0" w:line="240" w:lineRule="auto"/>
    </w:pPr>
    <w:rPr>
      <w:rFonts w:ascii="Calibri" w:hAnsi="Calibri" w:cs="Calibri"/>
      <w:color w:val="000000"/>
      <w:sz w:val="24"/>
      <w:szCs w:val="24"/>
      <w:lang w:val="en-GB"/>
    </w:rPr>
  </w:style>
  <w:style w:type="paragraph" w:styleId="NormalWeb">
    <w:name w:val="Normal (Web)"/>
    <w:basedOn w:val="Normal"/>
    <w:uiPriority w:val="99"/>
    <w:semiHidden/>
    <w:unhideWhenUsed/>
    <w:rsid w:val="005559A5"/>
    <w:pPr>
      <w:spacing w:before="100" w:beforeAutospacing="1" w:after="100" w:afterAutospacing="1" w:line="240" w:lineRule="auto"/>
    </w:pPr>
    <w:rPr>
      <w:rFonts w:ascii="Times New Roman" w:hAnsi="Times New Roman" w:cs="Times New Roman"/>
      <w:sz w:val="24"/>
      <w:szCs w:val="24"/>
      <w:lang w:val="en-GB" w:eastAsia="en-GB"/>
    </w:rPr>
  </w:style>
  <w:style w:type="character" w:styleId="Hyperlink">
    <w:name w:val="Hyperlink"/>
    <w:basedOn w:val="DefaultParagraphFont"/>
    <w:uiPriority w:val="99"/>
    <w:unhideWhenUsed/>
    <w:rsid w:val="005559A5"/>
    <w:rPr>
      <w:color w:val="0563C1" w:themeColor="hyperlink"/>
      <w:u w:val="single"/>
    </w:rPr>
  </w:style>
  <w:style w:type="character" w:styleId="FollowedHyperlink">
    <w:name w:val="FollowedHyperlink"/>
    <w:basedOn w:val="DefaultParagraphFont"/>
    <w:uiPriority w:val="99"/>
    <w:semiHidden/>
    <w:unhideWhenUsed/>
    <w:rsid w:val="005559A5"/>
    <w:rPr>
      <w:color w:val="954F72" w:themeColor="followedHyperlink"/>
      <w:u w:val="single"/>
    </w:rPr>
  </w:style>
  <w:style w:type="character" w:customStyle="1" w:styleId="Heading4Char1">
    <w:name w:val="Heading 4 Char1"/>
    <w:basedOn w:val="DefaultParagraphFont"/>
    <w:uiPriority w:val="9"/>
    <w:semiHidden/>
    <w:rsid w:val="005559A5"/>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8476070">
      <w:bodyDiv w:val="1"/>
      <w:marLeft w:val="0"/>
      <w:marRight w:val="0"/>
      <w:marTop w:val="0"/>
      <w:marBottom w:val="0"/>
      <w:divBdr>
        <w:top w:val="none" w:sz="0" w:space="0" w:color="auto"/>
        <w:left w:val="none" w:sz="0" w:space="0" w:color="auto"/>
        <w:bottom w:val="none" w:sz="0" w:space="0" w:color="auto"/>
        <w:right w:val="none" w:sz="0" w:space="0" w:color="auto"/>
      </w:divBdr>
    </w:div>
    <w:div w:id="1735809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rac-br.com.br" TargetMode="External"/><Relationship Id="rId13" Type="http://schemas.openxmlformats.org/officeDocument/2006/relationships/image" Target="media/image5.png"/><Relationship Id="rId18" Type="http://schemas.openxmlformats.org/officeDocument/2006/relationships/hyperlink" Target="http://www.irac-online.org"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hrac-argentina.org" TargetMode="External"/><Relationship Id="rId12" Type="http://schemas.openxmlformats.org/officeDocument/2006/relationships/image" Target="media/image4.png"/><Relationship Id="rId17" Type="http://schemas.openxmlformats.org/officeDocument/2006/relationships/hyperlink" Target="https://www.eppo.int/MEETINGS/2016_meetings/resistance_lyon.htm" TargetMode="External"/><Relationship Id="rId2" Type="http://schemas.openxmlformats.org/officeDocument/2006/relationships/styles" Target="styles.xml"/><Relationship Id="rId16" Type="http://schemas.openxmlformats.org/officeDocument/2006/relationships/hyperlink" Target="https://www.eppo.int/MEETINGS/2016_meetings/resistance_lyon.htm" TargetMode="External"/><Relationship Id="rId20" Type="http://schemas.openxmlformats.org/officeDocument/2006/relationships/hyperlink" Target="https://www.eppo.int/MEETINGS/2016_meetings/resistance_lyon.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image" Target="media/image7.png"/><Relationship Id="rId10" Type="http://schemas.openxmlformats.org/officeDocument/2006/relationships/image" Target="media/image2.emf"/><Relationship Id="rId19" Type="http://schemas.openxmlformats.org/officeDocument/2006/relationships/hyperlink" Target="http://www.frac.info" TargetMode="External"/><Relationship Id="rId4" Type="http://schemas.openxmlformats.org/officeDocument/2006/relationships/webSettings" Target="webSettings.xml"/><Relationship Id="rId9" Type="http://schemas.openxmlformats.org/officeDocument/2006/relationships/image" Target="media/image1.emf"/><Relationship Id="rId14" Type="http://schemas.openxmlformats.org/officeDocument/2006/relationships/image" Target="media/image6.png"/><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www.bcpc.org/event_BCPC-Pests-and-Beneficials-Review_355.html" TargetMode="External"/><Relationship Id="rId1" Type="http://schemas.openxmlformats.org/officeDocument/2006/relationships/hyperlink" Target="http://www.spe.inra.fr/Le-departement/reseaux-scientifiques/reseau-r4p/(key)/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1264</TotalTime>
  <Pages>21</Pages>
  <Words>6787</Words>
  <Characters>38692</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
    </vt:vector>
  </TitlesOfParts>
  <Company>The Dow Chemical Company</Company>
  <LinksUpToDate>false</LinksUpToDate>
  <CharactersWithSpaces>45389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Peterson, Mark (M)</dc:creator>
  <cp:keywords/>
  <dc:description/>
  <cp:lastModifiedBy>Peterson, Mark (M)</cp:lastModifiedBy>
  <cp:revision>12</cp:revision>
  <dcterms:created xsi:type="dcterms:W3CDTF">2017-01-05T20:41:00Z</dcterms:created>
  <dcterms:modified xsi:type="dcterms:W3CDTF">2017-01-14T14:33:00Z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_Steward">
    <vt:lpwstr>u089611</vt:lpwstr>
  </property>
  <property fmtid="{D5CDD505-2E9C-101B-9397-08002B2CF9AE}" pid="3" name="Update_Footer">
    <vt:lpwstr>No</vt:lpwstr>
  </property>
  <property fmtid="{D5CDD505-2E9C-101B-9397-08002B2CF9AE}" pid="4" name="Radio_Button">
    <vt:lpwstr>RadioButton2</vt:lpwstr>
  </property>
  <property fmtid="{D5CDD505-2E9C-101B-9397-08002B2CF9AE}" pid="5" name="Information_Classification">
    <vt:lpwstr/>
  </property>
  <property fmtid="{D5CDD505-2E9C-101B-9397-08002B2CF9AE}" pid="6" name="Record_Title_ID">
    <vt:lpwstr>72</vt:lpwstr>
  </property>
  <property fmtid="{D5CDD505-2E9C-101B-9397-08002B2CF9AE}" pid="7" name="Initial_Creation_Date">
    <vt:filetime>2017-01-05T20:40:59Z</vt:filetime>
  </property>
  <property fmtid="{D5CDD505-2E9C-101B-9397-08002B2CF9AE}" pid="8" name="Retention_Period_Start_Date">
    <vt:filetime>2017-01-14T14:32:41Z</vt:filetime>
  </property>
  <property fmtid="{D5CDD505-2E9C-101B-9397-08002B2CF9AE}" pid="9" name="Last_Reviewed_Date">
    <vt:lpwstr/>
  </property>
  <property fmtid="{D5CDD505-2E9C-101B-9397-08002B2CF9AE}" pid="10" name="Retention_Review_Frequency">
    <vt:lpwstr/>
  </property>
</Properties>
</file>